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601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40" w:firstRow="0" w:lastRow="1" w:firstColumn="0" w:lastColumn="1" w:noHBand="0" w:noVBand="1"/>
      </w:tblPr>
      <w:tblGrid>
        <w:gridCol w:w="6380"/>
        <w:gridCol w:w="5811"/>
        <w:gridCol w:w="3828"/>
      </w:tblGrid>
      <w:tr w:rsidR="00E075C3" w:rsidRPr="0014213C" w14:paraId="550CD1B5" w14:textId="77777777" w:rsidTr="00F37380">
        <w:trPr>
          <w:trHeight w:val="147"/>
        </w:trPr>
        <w:tc>
          <w:tcPr>
            <w:tcW w:w="6380" w:type="dxa"/>
            <w:shd w:val="clear" w:color="auto" w:fill="auto"/>
          </w:tcPr>
          <w:p w14:paraId="01D98DA4" w14:textId="77777777" w:rsidR="00E075C3" w:rsidRPr="0014213C" w:rsidRDefault="00E075C3" w:rsidP="001E3FFC">
            <w:pPr>
              <w:spacing w:after="0" w:line="240" w:lineRule="auto"/>
              <w:jc w:val="both"/>
              <w:rPr>
                <w:rFonts w:ascii="Verdana" w:hAnsi="Verdana" w:cs="Calibri"/>
                <w:b/>
                <w:bCs/>
                <w:sz w:val="22"/>
                <w:szCs w:val="22"/>
              </w:rPr>
            </w:pPr>
            <w:r w:rsidRPr="0014213C">
              <w:rPr>
                <w:rFonts w:ascii="Verdana" w:hAnsi="Verdana" w:cs="Calibri"/>
                <w:b/>
                <w:sz w:val="22"/>
                <w:szCs w:val="22"/>
              </w:rPr>
              <w:t>PAUTA DE REIVINDICAÇÕES 2025</w:t>
            </w:r>
          </w:p>
        </w:tc>
        <w:tc>
          <w:tcPr>
            <w:tcW w:w="5811" w:type="dxa"/>
          </w:tcPr>
          <w:p w14:paraId="121B7485" w14:textId="77777777" w:rsidR="00E075C3" w:rsidRPr="0014213C" w:rsidRDefault="00E075C3" w:rsidP="001E3FFC">
            <w:pPr>
              <w:spacing w:after="0"/>
              <w:jc w:val="both"/>
              <w:rPr>
                <w:rFonts w:ascii="Verdana" w:hAnsi="Verdana" w:cs="Calibri"/>
                <w:b/>
                <w:sz w:val="22"/>
                <w:szCs w:val="22"/>
              </w:rPr>
            </w:pPr>
            <w:r w:rsidRPr="0014213C">
              <w:rPr>
                <w:rFonts w:ascii="Verdana" w:hAnsi="Verdana" w:cs="Calibri"/>
                <w:b/>
                <w:bCs/>
                <w:sz w:val="22"/>
                <w:szCs w:val="22"/>
              </w:rPr>
              <w:t>CCT 2024</w:t>
            </w:r>
          </w:p>
        </w:tc>
        <w:tc>
          <w:tcPr>
            <w:tcW w:w="3828" w:type="dxa"/>
            <w:shd w:val="clear" w:color="auto" w:fill="auto"/>
          </w:tcPr>
          <w:p w14:paraId="4251BEAD" w14:textId="77777777" w:rsidR="00E075C3" w:rsidRPr="0014213C" w:rsidRDefault="00E075C3" w:rsidP="001E3FFC">
            <w:pPr>
              <w:spacing w:after="0"/>
              <w:jc w:val="both"/>
              <w:rPr>
                <w:rFonts w:ascii="Verdana" w:hAnsi="Verdana" w:cs="Calibri"/>
                <w:b/>
                <w:bCs/>
                <w:sz w:val="22"/>
                <w:szCs w:val="22"/>
              </w:rPr>
            </w:pPr>
            <w:r w:rsidRPr="0014213C">
              <w:rPr>
                <w:rFonts w:ascii="Verdana" w:hAnsi="Verdana" w:cs="Calibri"/>
                <w:b/>
                <w:bCs/>
                <w:sz w:val="22"/>
                <w:szCs w:val="22"/>
              </w:rPr>
              <w:t>Comentários</w:t>
            </w:r>
          </w:p>
        </w:tc>
      </w:tr>
      <w:tr w:rsidR="00E075C3" w:rsidRPr="0014213C" w14:paraId="603A981B" w14:textId="77777777" w:rsidTr="00F37380">
        <w:trPr>
          <w:trHeight w:val="181"/>
        </w:trPr>
        <w:tc>
          <w:tcPr>
            <w:tcW w:w="6380" w:type="dxa"/>
            <w:shd w:val="clear" w:color="auto" w:fill="auto"/>
          </w:tcPr>
          <w:p w14:paraId="67D5E4F1" w14:textId="0FF23589" w:rsidR="00E075C3" w:rsidRPr="0014213C" w:rsidRDefault="009B53F0" w:rsidP="001E3FFC">
            <w:pPr>
              <w:pStyle w:val="NormalWeb"/>
              <w:jc w:val="both"/>
              <w:rPr>
                <w:rFonts w:ascii="Verdana" w:eastAsia="Times New Roman" w:hAnsi="Verdana" w:cs="Arial"/>
                <w:b/>
                <w:bCs/>
                <w:sz w:val="22"/>
                <w:szCs w:val="22"/>
              </w:rPr>
            </w:pPr>
            <w:r w:rsidRPr="0014213C">
              <w:rPr>
                <w:rFonts w:ascii="Verdana" w:eastAsia="Times New Roman" w:hAnsi="Verdana" w:cs="Arial"/>
                <w:b/>
                <w:bCs/>
                <w:sz w:val="22"/>
                <w:szCs w:val="22"/>
              </w:rPr>
              <w:t xml:space="preserve">1) CONDIÇÕES SALARIAIS E DE EMPREGO PREEXISTENTES </w:t>
            </w:r>
          </w:p>
        </w:tc>
        <w:tc>
          <w:tcPr>
            <w:tcW w:w="5811" w:type="dxa"/>
          </w:tcPr>
          <w:p w14:paraId="6F21D10C" w14:textId="7F5DBC55" w:rsidR="001A5843" w:rsidRPr="0014213C" w:rsidRDefault="001A5843" w:rsidP="001A5843">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4ª </w:t>
            </w:r>
            <w:r w:rsidRPr="0014213C">
              <w:rPr>
                <w:rFonts w:ascii="Verdana" w:hAnsi="Verdana" w:cs="Arial"/>
                <w:b/>
                <w:bCs/>
                <w:sz w:val="22"/>
                <w:szCs w:val="22"/>
              </w:rPr>
              <w:t>AUMENTO SALARIAL</w:t>
            </w:r>
          </w:p>
          <w:p w14:paraId="13BCE9BD" w14:textId="49C031FC" w:rsidR="00E075C3" w:rsidRPr="0014213C" w:rsidRDefault="00E075C3" w:rsidP="001A5843">
            <w:pPr>
              <w:spacing w:after="0" w:line="240" w:lineRule="auto"/>
              <w:ind w:firstLine="708"/>
              <w:jc w:val="both"/>
              <w:rPr>
                <w:rFonts w:ascii="Verdana" w:hAnsi="Verdana" w:cs="Arial"/>
                <w:b/>
                <w:sz w:val="22"/>
                <w:szCs w:val="22"/>
              </w:rPr>
            </w:pPr>
          </w:p>
        </w:tc>
        <w:tc>
          <w:tcPr>
            <w:tcW w:w="3828" w:type="dxa"/>
            <w:shd w:val="clear" w:color="auto" w:fill="auto"/>
          </w:tcPr>
          <w:p w14:paraId="515FB89F" w14:textId="77777777" w:rsidR="00E075C3" w:rsidRPr="0014213C" w:rsidRDefault="00E075C3" w:rsidP="001E3FFC">
            <w:pPr>
              <w:spacing w:after="0"/>
              <w:jc w:val="both"/>
              <w:rPr>
                <w:rFonts w:ascii="Verdana" w:hAnsi="Verdana" w:cs="Calibri"/>
                <w:b/>
                <w:bCs/>
                <w:sz w:val="22"/>
                <w:szCs w:val="22"/>
              </w:rPr>
            </w:pPr>
          </w:p>
        </w:tc>
      </w:tr>
      <w:tr w:rsidR="00E075C3" w:rsidRPr="0014213C" w14:paraId="3A8E4747" w14:textId="77777777" w:rsidTr="001A5843">
        <w:trPr>
          <w:trHeight w:val="4090"/>
        </w:trPr>
        <w:tc>
          <w:tcPr>
            <w:tcW w:w="6380" w:type="dxa"/>
            <w:shd w:val="clear" w:color="auto" w:fill="auto"/>
          </w:tcPr>
          <w:p w14:paraId="4CECC9DF" w14:textId="2AECBD1B" w:rsidR="009B53F0" w:rsidRPr="0014213C" w:rsidRDefault="009B53F0" w:rsidP="001A5843">
            <w:pPr>
              <w:pStyle w:val="Corpodetexto"/>
              <w:spacing w:before="1" w:line="290" w:lineRule="exact"/>
              <w:jc w:val="both"/>
              <w:rPr>
                <w:rFonts w:ascii="Verdana" w:hAnsi="Verdana"/>
                <w:sz w:val="22"/>
                <w:szCs w:val="22"/>
              </w:rPr>
            </w:pPr>
            <w:r w:rsidRPr="0014213C">
              <w:rPr>
                <w:rFonts w:ascii="Verdana" w:hAnsi="Verdana"/>
                <w:sz w:val="22"/>
                <w:szCs w:val="22"/>
              </w:rPr>
              <w:t>pela</w:t>
            </w:r>
            <w:r w:rsidRPr="0014213C">
              <w:rPr>
                <w:rFonts w:ascii="Verdana" w:hAnsi="Verdana"/>
                <w:spacing w:val="66"/>
                <w:w w:val="150"/>
                <w:sz w:val="22"/>
                <w:szCs w:val="22"/>
              </w:rPr>
              <w:t xml:space="preserve"> </w:t>
            </w:r>
            <w:r w:rsidRPr="0014213C">
              <w:rPr>
                <w:rFonts w:ascii="Verdana" w:hAnsi="Verdana"/>
                <w:sz w:val="22"/>
                <w:szCs w:val="22"/>
              </w:rPr>
              <w:t>manutenção</w:t>
            </w:r>
            <w:r w:rsidRPr="0014213C">
              <w:rPr>
                <w:rFonts w:ascii="Verdana" w:hAnsi="Verdana"/>
                <w:spacing w:val="68"/>
                <w:w w:val="150"/>
                <w:sz w:val="22"/>
                <w:szCs w:val="22"/>
              </w:rPr>
              <w:t xml:space="preserve"> </w:t>
            </w:r>
            <w:r w:rsidRPr="0014213C">
              <w:rPr>
                <w:rFonts w:ascii="Verdana" w:hAnsi="Verdana"/>
                <w:sz w:val="22"/>
                <w:szCs w:val="22"/>
              </w:rPr>
              <w:t>dos</w:t>
            </w:r>
            <w:r w:rsidRPr="0014213C">
              <w:rPr>
                <w:rFonts w:ascii="Verdana" w:hAnsi="Verdana"/>
                <w:spacing w:val="66"/>
                <w:w w:val="150"/>
                <w:sz w:val="22"/>
                <w:szCs w:val="22"/>
              </w:rPr>
              <w:t xml:space="preserve"> </w:t>
            </w:r>
            <w:r w:rsidRPr="0014213C">
              <w:rPr>
                <w:rFonts w:ascii="Verdana" w:hAnsi="Verdana"/>
                <w:sz w:val="22"/>
                <w:szCs w:val="22"/>
              </w:rPr>
              <w:t>dissídios</w:t>
            </w:r>
            <w:r w:rsidRPr="0014213C">
              <w:rPr>
                <w:rFonts w:ascii="Verdana" w:hAnsi="Verdana"/>
                <w:spacing w:val="68"/>
                <w:w w:val="150"/>
                <w:sz w:val="22"/>
                <w:szCs w:val="22"/>
              </w:rPr>
              <w:t xml:space="preserve"> </w:t>
            </w:r>
            <w:r w:rsidRPr="0014213C">
              <w:rPr>
                <w:rFonts w:ascii="Verdana" w:hAnsi="Verdana"/>
                <w:sz w:val="22"/>
                <w:szCs w:val="22"/>
              </w:rPr>
              <w:t>coletivos</w:t>
            </w:r>
            <w:r w:rsidRPr="0014213C">
              <w:rPr>
                <w:rFonts w:ascii="Verdana" w:hAnsi="Verdana"/>
                <w:spacing w:val="66"/>
                <w:w w:val="150"/>
                <w:sz w:val="22"/>
                <w:szCs w:val="22"/>
              </w:rPr>
              <w:t xml:space="preserve"> </w:t>
            </w:r>
            <w:r w:rsidRPr="0014213C">
              <w:rPr>
                <w:rFonts w:ascii="Verdana" w:hAnsi="Verdana"/>
                <w:sz w:val="22"/>
                <w:szCs w:val="22"/>
              </w:rPr>
              <w:t>e</w:t>
            </w:r>
            <w:r w:rsidRPr="0014213C">
              <w:rPr>
                <w:rFonts w:ascii="Verdana" w:hAnsi="Verdana"/>
                <w:spacing w:val="67"/>
                <w:w w:val="150"/>
                <w:sz w:val="22"/>
                <w:szCs w:val="22"/>
              </w:rPr>
              <w:t xml:space="preserve"> </w:t>
            </w:r>
            <w:r w:rsidRPr="0014213C">
              <w:rPr>
                <w:rFonts w:ascii="Verdana" w:hAnsi="Verdana"/>
                <w:sz w:val="22"/>
                <w:szCs w:val="22"/>
              </w:rPr>
              <w:t>demais</w:t>
            </w:r>
            <w:r w:rsidRPr="0014213C">
              <w:rPr>
                <w:rFonts w:ascii="Verdana" w:hAnsi="Verdana"/>
                <w:spacing w:val="68"/>
                <w:w w:val="150"/>
                <w:sz w:val="22"/>
                <w:szCs w:val="22"/>
              </w:rPr>
              <w:t xml:space="preserve"> </w:t>
            </w:r>
            <w:r w:rsidRPr="0014213C">
              <w:rPr>
                <w:rFonts w:ascii="Verdana" w:hAnsi="Verdana"/>
                <w:sz w:val="22"/>
                <w:szCs w:val="22"/>
              </w:rPr>
              <w:t>normas</w:t>
            </w:r>
            <w:r w:rsidRPr="0014213C">
              <w:rPr>
                <w:rFonts w:ascii="Verdana" w:hAnsi="Verdana"/>
                <w:spacing w:val="66"/>
                <w:w w:val="150"/>
                <w:sz w:val="22"/>
                <w:szCs w:val="22"/>
              </w:rPr>
              <w:t xml:space="preserve"> </w:t>
            </w:r>
            <w:r w:rsidRPr="0014213C">
              <w:rPr>
                <w:rFonts w:ascii="Verdana" w:hAnsi="Verdana"/>
                <w:spacing w:val="-2"/>
                <w:sz w:val="22"/>
                <w:szCs w:val="22"/>
              </w:rPr>
              <w:t>coletivas</w:t>
            </w:r>
            <w:r w:rsidR="001A5843">
              <w:rPr>
                <w:rFonts w:ascii="Verdana" w:hAnsi="Verdana"/>
                <w:sz w:val="22"/>
                <w:szCs w:val="22"/>
              </w:rPr>
              <w:t xml:space="preserve"> </w:t>
            </w:r>
            <w:r w:rsidRPr="0014213C">
              <w:rPr>
                <w:rFonts w:ascii="Verdana" w:hAnsi="Verdana"/>
                <w:sz w:val="22"/>
                <w:szCs w:val="22"/>
              </w:rPr>
              <w:t>anteriores,</w:t>
            </w:r>
            <w:r w:rsidRPr="0014213C">
              <w:rPr>
                <w:rFonts w:ascii="Verdana" w:hAnsi="Verdana"/>
                <w:spacing w:val="26"/>
                <w:sz w:val="22"/>
                <w:szCs w:val="22"/>
              </w:rPr>
              <w:t xml:space="preserve"> </w:t>
            </w:r>
            <w:r w:rsidRPr="0014213C">
              <w:rPr>
                <w:rFonts w:ascii="Verdana" w:hAnsi="Verdana"/>
                <w:sz w:val="22"/>
                <w:szCs w:val="22"/>
              </w:rPr>
              <w:t>com</w:t>
            </w:r>
            <w:r w:rsidRPr="0014213C">
              <w:rPr>
                <w:rFonts w:ascii="Verdana" w:hAnsi="Verdana"/>
                <w:spacing w:val="26"/>
                <w:sz w:val="22"/>
                <w:szCs w:val="22"/>
              </w:rPr>
              <w:t xml:space="preserve"> </w:t>
            </w:r>
            <w:r w:rsidRPr="0014213C">
              <w:rPr>
                <w:rFonts w:ascii="Verdana" w:hAnsi="Verdana"/>
                <w:sz w:val="22"/>
                <w:szCs w:val="22"/>
              </w:rPr>
              <w:t>as</w:t>
            </w:r>
            <w:r w:rsidRPr="0014213C">
              <w:rPr>
                <w:rFonts w:ascii="Verdana" w:hAnsi="Verdana"/>
                <w:spacing w:val="27"/>
                <w:sz w:val="22"/>
                <w:szCs w:val="22"/>
              </w:rPr>
              <w:t xml:space="preserve"> </w:t>
            </w:r>
            <w:r w:rsidRPr="0014213C">
              <w:rPr>
                <w:rFonts w:ascii="Verdana" w:hAnsi="Verdana"/>
                <w:sz w:val="22"/>
                <w:szCs w:val="22"/>
              </w:rPr>
              <w:t>alterações</w:t>
            </w:r>
            <w:r w:rsidRPr="0014213C">
              <w:rPr>
                <w:rFonts w:ascii="Verdana" w:hAnsi="Verdana"/>
                <w:spacing w:val="26"/>
                <w:sz w:val="22"/>
                <w:szCs w:val="22"/>
              </w:rPr>
              <w:t xml:space="preserve"> </w:t>
            </w:r>
            <w:r w:rsidRPr="0014213C">
              <w:rPr>
                <w:rFonts w:ascii="Verdana" w:hAnsi="Verdana"/>
                <w:sz w:val="22"/>
                <w:szCs w:val="22"/>
              </w:rPr>
              <w:t>adiante,</w:t>
            </w:r>
            <w:r w:rsidRPr="0014213C">
              <w:rPr>
                <w:rFonts w:ascii="Verdana" w:hAnsi="Verdana"/>
                <w:spacing w:val="28"/>
                <w:sz w:val="22"/>
                <w:szCs w:val="22"/>
              </w:rPr>
              <w:t xml:space="preserve"> </w:t>
            </w:r>
            <w:r w:rsidRPr="0014213C">
              <w:rPr>
                <w:rFonts w:ascii="Verdana" w:hAnsi="Verdana"/>
                <w:sz w:val="22"/>
                <w:szCs w:val="22"/>
              </w:rPr>
              <w:t>aplicáveis</w:t>
            </w:r>
            <w:r w:rsidRPr="0014213C">
              <w:rPr>
                <w:rFonts w:ascii="Verdana" w:hAnsi="Verdana"/>
                <w:spacing w:val="26"/>
                <w:sz w:val="22"/>
                <w:szCs w:val="22"/>
              </w:rPr>
              <w:t xml:space="preserve"> </w:t>
            </w:r>
            <w:r w:rsidRPr="0014213C">
              <w:rPr>
                <w:rFonts w:ascii="Verdana" w:hAnsi="Verdana"/>
                <w:sz w:val="22"/>
                <w:szCs w:val="22"/>
              </w:rPr>
              <w:t>à</w:t>
            </w:r>
            <w:r w:rsidRPr="0014213C">
              <w:rPr>
                <w:rFonts w:ascii="Verdana" w:hAnsi="Verdana"/>
                <w:spacing w:val="26"/>
                <w:sz w:val="22"/>
                <w:szCs w:val="22"/>
              </w:rPr>
              <w:t xml:space="preserve"> </w:t>
            </w:r>
            <w:r w:rsidRPr="0014213C">
              <w:rPr>
                <w:rFonts w:ascii="Verdana" w:hAnsi="Verdana"/>
                <w:sz w:val="22"/>
                <w:szCs w:val="22"/>
              </w:rPr>
              <w:t>categoria</w:t>
            </w:r>
            <w:r w:rsidRPr="0014213C">
              <w:rPr>
                <w:rFonts w:ascii="Verdana" w:hAnsi="Verdana"/>
                <w:spacing w:val="27"/>
                <w:sz w:val="22"/>
                <w:szCs w:val="22"/>
              </w:rPr>
              <w:t xml:space="preserve"> </w:t>
            </w:r>
            <w:r w:rsidRPr="0014213C">
              <w:rPr>
                <w:rFonts w:ascii="Verdana" w:hAnsi="Verdana"/>
                <w:spacing w:val="-2"/>
                <w:sz w:val="22"/>
                <w:szCs w:val="22"/>
              </w:rPr>
              <w:t>profissional</w:t>
            </w:r>
            <w:r w:rsidR="001A5843">
              <w:rPr>
                <w:rFonts w:ascii="Verdana" w:hAnsi="Verdana"/>
                <w:sz w:val="22"/>
                <w:szCs w:val="22"/>
              </w:rPr>
              <w:t xml:space="preserve"> </w:t>
            </w:r>
            <w:r w:rsidRPr="0014213C">
              <w:rPr>
                <w:rFonts w:ascii="Verdana" w:hAnsi="Verdana"/>
                <w:sz w:val="22"/>
                <w:szCs w:val="22"/>
              </w:rPr>
              <w:t>diferenciada</w:t>
            </w:r>
            <w:r w:rsidRPr="0014213C">
              <w:rPr>
                <w:rFonts w:ascii="Verdana" w:hAnsi="Verdana"/>
                <w:spacing w:val="50"/>
                <w:w w:val="150"/>
                <w:sz w:val="22"/>
                <w:szCs w:val="22"/>
              </w:rPr>
              <w:t xml:space="preserve"> </w:t>
            </w:r>
            <w:r w:rsidRPr="0014213C">
              <w:rPr>
                <w:rFonts w:ascii="Verdana" w:hAnsi="Verdana"/>
                <w:sz w:val="22"/>
                <w:szCs w:val="22"/>
              </w:rPr>
              <w:t>de</w:t>
            </w:r>
            <w:r w:rsidRPr="0014213C">
              <w:rPr>
                <w:rFonts w:ascii="Verdana" w:hAnsi="Verdana"/>
                <w:spacing w:val="52"/>
                <w:w w:val="150"/>
                <w:sz w:val="22"/>
                <w:szCs w:val="22"/>
              </w:rPr>
              <w:t xml:space="preserve"> </w:t>
            </w:r>
            <w:r w:rsidRPr="0014213C">
              <w:rPr>
                <w:rFonts w:ascii="Verdana" w:hAnsi="Verdana"/>
                <w:sz w:val="22"/>
                <w:szCs w:val="22"/>
              </w:rPr>
              <w:t>vendas</w:t>
            </w:r>
            <w:r w:rsidRPr="0014213C">
              <w:rPr>
                <w:rFonts w:ascii="Verdana" w:hAnsi="Verdana"/>
                <w:spacing w:val="50"/>
                <w:w w:val="150"/>
                <w:sz w:val="22"/>
                <w:szCs w:val="22"/>
              </w:rPr>
              <w:t xml:space="preserve"> </w:t>
            </w:r>
            <w:r w:rsidRPr="0014213C">
              <w:rPr>
                <w:rFonts w:ascii="Verdana" w:hAnsi="Verdana"/>
                <w:sz w:val="22"/>
                <w:szCs w:val="22"/>
              </w:rPr>
              <w:t>externas</w:t>
            </w:r>
            <w:r w:rsidRPr="0014213C">
              <w:rPr>
                <w:rFonts w:ascii="Verdana" w:hAnsi="Verdana"/>
                <w:spacing w:val="51"/>
                <w:w w:val="150"/>
                <w:sz w:val="22"/>
                <w:szCs w:val="22"/>
              </w:rPr>
              <w:t xml:space="preserve"> </w:t>
            </w:r>
            <w:r w:rsidRPr="0014213C">
              <w:rPr>
                <w:rFonts w:ascii="Verdana" w:hAnsi="Verdana"/>
                <w:sz w:val="22"/>
                <w:szCs w:val="22"/>
              </w:rPr>
              <w:t>no</w:t>
            </w:r>
            <w:r w:rsidRPr="0014213C">
              <w:rPr>
                <w:rFonts w:ascii="Verdana" w:hAnsi="Verdana"/>
                <w:spacing w:val="53"/>
                <w:w w:val="150"/>
                <w:sz w:val="22"/>
                <w:szCs w:val="22"/>
              </w:rPr>
              <w:t xml:space="preserve"> </w:t>
            </w:r>
            <w:r w:rsidRPr="0014213C">
              <w:rPr>
                <w:rFonts w:ascii="Verdana" w:hAnsi="Verdana"/>
                <w:sz w:val="22"/>
                <w:szCs w:val="22"/>
              </w:rPr>
              <w:t>Estado</w:t>
            </w:r>
            <w:r w:rsidRPr="0014213C">
              <w:rPr>
                <w:rFonts w:ascii="Verdana" w:hAnsi="Verdana"/>
                <w:spacing w:val="52"/>
                <w:w w:val="150"/>
                <w:sz w:val="22"/>
                <w:szCs w:val="22"/>
              </w:rPr>
              <w:t xml:space="preserve"> </w:t>
            </w:r>
            <w:r w:rsidRPr="0014213C">
              <w:rPr>
                <w:rFonts w:ascii="Verdana" w:hAnsi="Verdana"/>
                <w:sz w:val="22"/>
                <w:szCs w:val="22"/>
              </w:rPr>
              <w:t>de</w:t>
            </w:r>
            <w:r w:rsidRPr="0014213C">
              <w:rPr>
                <w:rFonts w:ascii="Verdana" w:hAnsi="Verdana"/>
                <w:spacing w:val="51"/>
                <w:w w:val="150"/>
                <w:sz w:val="22"/>
                <w:szCs w:val="22"/>
              </w:rPr>
              <w:t xml:space="preserve"> </w:t>
            </w:r>
            <w:r w:rsidRPr="0014213C">
              <w:rPr>
                <w:rFonts w:ascii="Verdana" w:hAnsi="Verdana"/>
                <w:sz w:val="22"/>
                <w:szCs w:val="22"/>
              </w:rPr>
              <w:t>São</w:t>
            </w:r>
            <w:r w:rsidRPr="0014213C">
              <w:rPr>
                <w:rFonts w:ascii="Verdana" w:hAnsi="Verdana"/>
                <w:spacing w:val="52"/>
                <w:w w:val="150"/>
                <w:sz w:val="22"/>
                <w:szCs w:val="22"/>
              </w:rPr>
              <w:t xml:space="preserve"> </w:t>
            </w:r>
            <w:r w:rsidRPr="0014213C">
              <w:rPr>
                <w:rFonts w:ascii="Verdana" w:hAnsi="Verdana"/>
                <w:sz w:val="22"/>
                <w:szCs w:val="22"/>
              </w:rPr>
              <w:t>Paulo,</w:t>
            </w:r>
            <w:r w:rsidRPr="0014213C">
              <w:rPr>
                <w:rFonts w:ascii="Verdana" w:hAnsi="Verdana"/>
                <w:spacing w:val="49"/>
                <w:w w:val="150"/>
                <w:sz w:val="22"/>
                <w:szCs w:val="22"/>
              </w:rPr>
              <w:t xml:space="preserve"> </w:t>
            </w:r>
            <w:r w:rsidRPr="0014213C">
              <w:rPr>
                <w:rFonts w:ascii="Verdana" w:hAnsi="Verdana"/>
                <w:spacing w:val="-2"/>
                <w:sz w:val="22"/>
                <w:szCs w:val="22"/>
              </w:rPr>
              <w:t>conforme</w:t>
            </w:r>
            <w:r w:rsidR="001A5843">
              <w:rPr>
                <w:rFonts w:ascii="Verdana" w:hAnsi="Verdana"/>
                <w:sz w:val="22"/>
                <w:szCs w:val="22"/>
              </w:rPr>
              <w:t xml:space="preserve"> </w:t>
            </w:r>
            <w:r w:rsidRPr="0014213C">
              <w:rPr>
                <w:rFonts w:ascii="Verdana" w:hAnsi="Verdana"/>
                <w:sz w:val="22"/>
                <w:szCs w:val="22"/>
              </w:rPr>
              <w:t>funções</w:t>
            </w:r>
            <w:r w:rsidRPr="0014213C">
              <w:rPr>
                <w:rFonts w:ascii="Verdana" w:hAnsi="Verdana"/>
                <w:spacing w:val="-10"/>
                <w:sz w:val="22"/>
                <w:szCs w:val="22"/>
              </w:rPr>
              <w:t xml:space="preserve"> </w:t>
            </w:r>
            <w:r w:rsidRPr="0014213C">
              <w:rPr>
                <w:rFonts w:ascii="Verdana" w:hAnsi="Verdana"/>
                <w:sz w:val="22"/>
                <w:szCs w:val="22"/>
              </w:rPr>
              <w:t>que</w:t>
            </w:r>
            <w:r w:rsidRPr="0014213C">
              <w:rPr>
                <w:rFonts w:ascii="Verdana" w:hAnsi="Verdana"/>
                <w:spacing w:val="-9"/>
                <w:sz w:val="22"/>
                <w:szCs w:val="22"/>
              </w:rPr>
              <w:t xml:space="preserve"> </w:t>
            </w:r>
            <w:r w:rsidRPr="0014213C">
              <w:rPr>
                <w:rFonts w:ascii="Verdana" w:hAnsi="Verdana"/>
                <w:sz w:val="22"/>
                <w:szCs w:val="22"/>
              </w:rPr>
              <w:t>a</w:t>
            </w:r>
            <w:r w:rsidRPr="0014213C">
              <w:rPr>
                <w:rFonts w:ascii="Verdana" w:hAnsi="Verdana"/>
                <w:spacing w:val="-10"/>
                <w:sz w:val="22"/>
                <w:szCs w:val="22"/>
              </w:rPr>
              <w:t xml:space="preserve"> </w:t>
            </w:r>
            <w:r w:rsidRPr="0014213C">
              <w:rPr>
                <w:rFonts w:ascii="Verdana" w:hAnsi="Verdana"/>
                <w:sz w:val="22"/>
                <w:szCs w:val="22"/>
              </w:rPr>
              <w:t>compõem,</w:t>
            </w:r>
            <w:r w:rsidRPr="0014213C">
              <w:rPr>
                <w:rFonts w:ascii="Verdana" w:hAnsi="Verdana"/>
                <w:spacing w:val="-11"/>
                <w:sz w:val="22"/>
                <w:szCs w:val="22"/>
              </w:rPr>
              <w:t xml:space="preserve"> </w:t>
            </w:r>
            <w:r w:rsidRPr="0014213C">
              <w:rPr>
                <w:rFonts w:ascii="Verdana" w:hAnsi="Verdana"/>
                <w:sz w:val="22"/>
                <w:szCs w:val="22"/>
              </w:rPr>
              <w:t>exemplificadas</w:t>
            </w:r>
            <w:r w:rsidRPr="0014213C">
              <w:rPr>
                <w:rFonts w:ascii="Verdana" w:hAnsi="Verdana"/>
                <w:spacing w:val="-10"/>
                <w:sz w:val="22"/>
                <w:szCs w:val="22"/>
              </w:rPr>
              <w:t xml:space="preserve"> </w:t>
            </w:r>
            <w:r w:rsidRPr="0014213C">
              <w:rPr>
                <w:rFonts w:ascii="Verdana" w:hAnsi="Verdana"/>
                <w:sz w:val="22"/>
                <w:szCs w:val="22"/>
              </w:rPr>
              <w:t>no</w:t>
            </w:r>
            <w:r w:rsidRPr="0014213C">
              <w:rPr>
                <w:rFonts w:ascii="Verdana" w:hAnsi="Verdana"/>
                <w:spacing w:val="-9"/>
                <w:sz w:val="22"/>
                <w:szCs w:val="22"/>
              </w:rPr>
              <w:t xml:space="preserve"> </w:t>
            </w:r>
            <w:r w:rsidRPr="0014213C">
              <w:rPr>
                <w:rFonts w:ascii="Verdana" w:hAnsi="Verdana"/>
                <w:sz w:val="22"/>
                <w:szCs w:val="22"/>
              </w:rPr>
              <w:t>item</w:t>
            </w:r>
            <w:r w:rsidRPr="0014213C">
              <w:rPr>
                <w:rFonts w:ascii="Verdana" w:hAnsi="Verdana"/>
                <w:spacing w:val="-10"/>
                <w:sz w:val="22"/>
                <w:szCs w:val="22"/>
              </w:rPr>
              <w:t xml:space="preserve"> </w:t>
            </w:r>
            <w:r w:rsidRPr="0014213C">
              <w:rPr>
                <w:rFonts w:ascii="Verdana" w:hAnsi="Verdana"/>
                <w:sz w:val="22"/>
                <w:szCs w:val="22"/>
              </w:rPr>
              <w:t>45ª</w:t>
            </w:r>
            <w:r w:rsidRPr="0014213C">
              <w:rPr>
                <w:rFonts w:ascii="Verdana" w:hAnsi="Verdana"/>
                <w:spacing w:val="-9"/>
                <w:sz w:val="22"/>
                <w:szCs w:val="22"/>
              </w:rPr>
              <w:t xml:space="preserve"> </w:t>
            </w:r>
            <w:r w:rsidRPr="0014213C">
              <w:rPr>
                <w:rFonts w:ascii="Verdana" w:hAnsi="Verdana"/>
                <w:sz w:val="22"/>
                <w:szCs w:val="22"/>
              </w:rPr>
              <w:t>desta</w:t>
            </w:r>
            <w:r w:rsidRPr="0014213C">
              <w:rPr>
                <w:rFonts w:ascii="Verdana" w:hAnsi="Verdana"/>
                <w:spacing w:val="-7"/>
                <w:sz w:val="22"/>
                <w:szCs w:val="22"/>
              </w:rPr>
              <w:t xml:space="preserve"> </w:t>
            </w:r>
            <w:r w:rsidRPr="0014213C">
              <w:rPr>
                <w:rFonts w:ascii="Verdana" w:hAnsi="Verdana"/>
                <w:spacing w:val="-2"/>
                <w:sz w:val="22"/>
                <w:szCs w:val="22"/>
              </w:rPr>
              <w:t>Pauta.</w:t>
            </w:r>
          </w:p>
          <w:p w14:paraId="01C42ECA" w14:textId="6E0425D2" w:rsidR="00E075C3" w:rsidRPr="0014213C" w:rsidRDefault="009B53F0" w:rsidP="001A5843">
            <w:pPr>
              <w:jc w:val="both"/>
              <w:rPr>
                <w:rFonts w:ascii="Verdana" w:hAnsi="Verdana"/>
                <w:sz w:val="22"/>
                <w:szCs w:val="22"/>
              </w:rPr>
            </w:pPr>
            <w:r w:rsidRPr="0014213C">
              <w:rPr>
                <w:rFonts w:ascii="Verdana" w:hAnsi="Verdana"/>
                <w:b/>
                <w:sz w:val="22"/>
                <w:szCs w:val="22"/>
              </w:rPr>
              <w:t>1.1-</w:t>
            </w:r>
            <w:r w:rsidRPr="0014213C">
              <w:rPr>
                <w:rFonts w:ascii="Verdana" w:hAnsi="Verdana"/>
                <w:b/>
                <w:spacing w:val="45"/>
                <w:sz w:val="22"/>
                <w:szCs w:val="22"/>
              </w:rPr>
              <w:t xml:space="preserve"> </w:t>
            </w:r>
            <w:r w:rsidRPr="0014213C">
              <w:rPr>
                <w:rFonts w:ascii="Verdana" w:hAnsi="Verdana"/>
                <w:b/>
                <w:sz w:val="22"/>
                <w:szCs w:val="22"/>
              </w:rPr>
              <w:t>REAJUSTE</w:t>
            </w:r>
            <w:r w:rsidRPr="0014213C">
              <w:rPr>
                <w:rFonts w:ascii="Verdana" w:hAnsi="Verdana"/>
                <w:b/>
                <w:spacing w:val="45"/>
                <w:sz w:val="22"/>
                <w:szCs w:val="22"/>
              </w:rPr>
              <w:t xml:space="preserve"> </w:t>
            </w:r>
            <w:r w:rsidRPr="0014213C">
              <w:rPr>
                <w:rFonts w:ascii="Verdana" w:hAnsi="Verdana"/>
                <w:b/>
                <w:sz w:val="22"/>
                <w:szCs w:val="22"/>
              </w:rPr>
              <w:t>E</w:t>
            </w:r>
            <w:r w:rsidRPr="0014213C">
              <w:rPr>
                <w:rFonts w:ascii="Verdana" w:hAnsi="Verdana"/>
                <w:b/>
                <w:spacing w:val="45"/>
                <w:sz w:val="22"/>
                <w:szCs w:val="22"/>
              </w:rPr>
              <w:t xml:space="preserve"> </w:t>
            </w:r>
            <w:r w:rsidRPr="0014213C">
              <w:rPr>
                <w:rFonts w:ascii="Verdana" w:hAnsi="Verdana"/>
                <w:b/>
                <w:sz w:val="22"/>
                <w:szCs w:val="22"/>
              </w:rPr>
              <w:t>AUMENTO</w:t>
            </w:r>
            <w:r w:rsidRPr="0014213C">
              <w:rPr>
                <w:rFonts w:ascii="Verdana" w:hAnsi="Verdana"/>
                <w:b/>
                <w:spacing w:val="46"/>
                <w:sz w:val="22"/>
                <w:szCs w:val="22"/>
              </w:rPr>
              <w:t xml:space="preserve"> </w:t>
            </w:r>
            <w:r w:rsidRPr="0014213C">
              <w:rPr>
                <w:rFonts w:ascii="Verdana" w:hAnsi="Verdana"/>
                <w:b/>
                <w:sz w:val="22"/>
                <w:szCs w:val="22"/>
              </w:rPr>
              <w:t>SALARIAL</w:t>
            </w:r>
            <w:r w:rsidRPr="0014213C">
              <w:rPr>
                <w:rFonts w:ascii="Verdana" w:hAnsi="Verdana"/>
                <w:b/>
                <w:spacing w:val="49"/>
                <w:sz w:val="22"/>
                <w:szCs w:val="22"/>
              </w:rPr>
              <w:t xml:space="preserve"> </w:t>
            </w:r>
            <w:r w:rsidRPr="0014213C">
              <w:rPr>
                <w:rFonts w:ascii="Verdana" w:hAnsi="Verdana"/>
                <w:sz w:val="22"/>
                <w:szCs w:val="22"/>
              </w:rPr>
              <w:t>de</w:t>
            </w:r>
            <w:r w:rsidRPr="0014213C">
              <w:rPr>
                <w:rFonts w:ascii="Verdana" w:hAnsi="Verdana"/>
                <w:spacing w:val="44"/>
                <w:sz w:val="22"/>
                <w:szCs w:val="22"/>
              </w:rPr>
              <w:t xml:space="preserve"> </w:t>
            </w:r>
            <w:r w:rsidRPr="0014213C">
              <w:rPr>
                <w:rFonts w:ascii="Verdana" w:hAnsi="Verdana"/>
                <w:sz w:val="22"/>
                <w:szCs w:val="22"/>
              </w:rPr>
              <w:t>15%</w:t>
            </w:r>
            <w:r w:rsidRPr="0014213C">
              <w:rPr>
                <w:rFonts w:ascii="Verdana" w:hAnsi="Verdana"/>
                <w:spacing w:val="46"/>
                <w:sz w:val="22"/>
                <w:szCs w:val="22"/>
              </w:rPr>
              <w:t xml:space="preserve"> </w:t>
            </w:r>
            <w:r w:rsidRPr="0014213C">
              <w:rPr>
                <w:rFonts w:ascii="Verdana" w:hAnsi="Verdana"/>
                <w:sz w:val="22"/>
                <w:szCs w:val="22"/>
              </w:rPr>
              <w:t>a</w:t>
            </w:r>
            <w:r w:rsidRPr="0014213C">
              <w:rPr>
                <w:rFonts w:ascii="Verdana" w:hAnsi="Verdana"/>
                <w:spacing w:val="43"/>
                <w:sz w:val="22"/>
                <w:szCs w:val="22"/>
              </w:rPr>
              <w:t xml:space="preserve"> </w:t>
            </w:r>
            <w:r w:rsidRPr="0014213C">
              <w:rPr>
                <w:rFonts w:ascii="Verdana" w:hAnsi="Verdana"/>
                <w:sz w:val="22"/>
                <w:szCs w:val="22"/>
              </w:rPr>
              <w:t>ser</w:t>
            </w:r>
            <w:r w:rsidRPr="0014213C">
              <w:rPr>
                <w:rFonts w:ascii="Verdana" w:hAnsi="Verdana"/>
                <w:spacing w:val="46"/>
                <w:sz w:val="22"/>
                <w:szCs w:val="22"/>
              </w:rPr>
              <w:t xml:space="preserve"> </w:t>
            </w:r>
            <w:r w:rsidRPr="0014213C">
              <w:rPr>
                <w:rFonts w:ascii="Verdana" w:hAnsi="Verdana"/>
                <w:spacing w:val="-2"/>
                <w:sz w:val="22"/>
                <w:szCs w:val="22"/>
              </w:rPr>
              <w:t>aplicado</w:t>
            </w:r>
            <w:r w:rsidR="001A5843">
              <w:rPr>
                <w:rFonts w:ascii="Verdana" w:hAnsi="Verdana"/>
                <w:spacing w:val="-2"/>
                <w:sz w:val="22"/>
                <w:szCs w:val="22"/>
              </w:rPr>
              <w:t xml:space="preserve"> </w:t>
            </w:r>
            <w:r w:rsidRPr="0014213C">
              <w:rPr>
                <w:rFonts w:ascii="Verdana" w:hAnsi="Verdana"/>
                <w:sz w:val="22"/>
                <w:szCs w:val="22"/>
              </w:rPr>
              <w:t>sobre</w:t>
            </w:r>
            <w:r w:rsidRPr="0014213C">
              <w:rPr>
                <w:rFonts w:ascii="Verdana" w:hAnsi="Verdana"/>
                <w:spacing w:val="11"/>
                <w:sz w:val="22"/>
                <w:szCs w:val="22"/>
              </w:rPr>
              <w:t xml:space="preserve"> </w:t>
            </w:r>
            <w:r w:rsidRPr="0014213C">
              <w:rPr>
                <w:rFonts w:ascii="Verdana" w:hAnsi="Verdana"/>
                <w:sz w:val="22"/>
                <w:szCs w:val="22"/>
              </w:rPr>
              <w:t>o</w:t>
            </w:r>
            <w:r w:rsidRPr="0014213C">
              <w:rPr>
                <w:rFonts w:ascii="Verdana" w:hAnsi="Verdana"/>
                <w:spacing w:val="12"/>
                <w:sz w:val="22"/>
                <w:szCs w:val="22"/>
              </w:rPr>
              <w:t xml:space="preserve"> </w:t>
            </w:r>
            <w:r w:rsidRPr="0014213C">
              <w:rPr>
                <w:rFonts w:ascii="Verdana" w:hAnsi="Verdana"/>
                <w:sz w:val="22"/>
                <w:szCs w:val="22"/>
              </w:rPr>
              <w:t>salário</w:t>
            </w:r>
            <w:r w:rsidRPr="0014213C">
              <w:rPr>
                <w:rFonts w:ascii="Verdana" w:hAnsi="Verdana"/>
                <w:spacing w:val="12"/>
                <w:sz w:val="22"/>
                <w:szCs w:val="22"/>
              </w:rPr>
              <w:t xml:space="preserve"> </w:t>
            </w:r>
            <w:r w:rsidRPr="0014213C">
              <w:rPr>
                <w:rFonts w:ascii="Verdana" w:hAnsi="Verdana"/>
                <w:sz w:val="22"/>
                <w:szCs w:val="22"/>
              </w:rPr>
              <w:t>fixo</w:t>
            </w:r>
            <w:r w:rsidRPr="0014213C">
              <w:rPr>
                <w:rFonts w:ascii="Verdana" w:hAnsi="Verdana"/>
                <w:spacing w:val="14"/>
                <w:sz w:val="22"/>
                <w:szCs w:val="22"/>
              </w:rPr>
              <w:t xml:space="preserve"> </w:t>
            </w:r>
            <w:r w:rsidRPr="0014213C">
              <w:rPr>
                <w:rFonts w:ascii="Verdana" w:hAnsi="Verdana"/>
                <w:sz w:val="22"/>
                <w:szCs w:val="22"/>
              </w:rPr>
              <w:t>e</w:t>
            </w:r>
            <w:r w:rsidRPr="0014213C">
              <w:rPr>
                <w:rFonts w:ascii="Verdana" w:hAnsi="Verdana"/>
                <w:spacing w:val="12"/>
                <w:sz w:val="22"/>
                <w:szCs w:val="22"/>
              </w:rPr>
              <w:t xml:space="preserve"> </w:t>
            </w:r>
            <w:r w:rsidRPr="0014213C">
              <w:rPr>
                <w:rFonts w:ascii="Verdana" w:hAnsi="Verdana"/>
                <w:sz w:val="22"/>
                <w:szCs w:val="22"/>
              </w:rPr>
              <w:t>demais</w:t>
            </w:r>
            <w:r w:rsidRPr="0014213C">
              <w:rPr>
                <w:rFonts w:ascii="Verdana" w:hAnsi="Verdana"/>
                <w:spacing w:val="11"/>
                <w:sz w:val="22"/>
                <w:szCs w:val="22"/>
              </w:rPr>
              <w:t xml:space="preserve"> </w:t>
            </w:r>
            <w:r w:rsidRPr="0014213C">
              <w:rPr>
                <w:rFonts w:ascii="Verdana" w:hAnsi="Verdana"/>
                <w:sz w:val="22"/>
                <w:szCs w:val="22"/>
              </w:rPr>
              <w:t>modalidades</w:t>
            </w:r>
            <w:r w:rsidRPr="0014213C">
              <w:rPr>
                <w:rFonts w:ascii="Verdana" w:hAnsi="Verdana"/>
                <w:spacing w:val="11"/>
                <w:sz w:val="22"/>
                <w:szCs w:val="22"/>
              </w:rPr>
              <w:t xml:space="preserve"> </w:t>
            </w:r>
            <w:r w:rsidRPr="0014213C">
              <w:rPr>
                <w:rFonts w:ascii="Verdana" w:hAnsi="Verdana"/>
                <w:sz w:val="22"/>
                <w:szCs w:val="22"/>
              </w:rPr>
              <w:t>referidas</w:t>
            </w:r>
            <w:r w:rsidRPr="0014213C">
              <w:rPr>
                <w:rFonts w:ascii="Verdana" w:hAnsi="Verdana"/>
                <w:spacing w:val="11"/>
                <w:sz w:val="22"/>
                <w:szCs w:val="22"/>
              </w:rPr>
              <w:t xml:space="preserve"> </w:t>
            </w:r>
            <w:r w:rsidRPr="0014213C">
              <w:rPr>
                <w:rFonts w:ascii="Verdana" w:hAnsi="Verdana"/>
                <w:sz w:val="22"/>
                <w:szCs w:val="22"/>
              </w:rPr>
              <w:t>adiante</w:t>
            </w:r>
            <w:r w:rsidRPr="0014213C">
              <w:rPr>
                <w:rFonts w:ascii="Verdana" w:hAnsi="Verdana"/>
                <w:spacing w:val="12"/>
                <w:sz w:val="22"/>
                <w:szCs w:val="22"/>
              </w:rPr>
              <w:t xml:space="preserve"> </w:t>
            </w:r>
            <w:r w:rsidRPr="0014213C">
              <w:rPr>
                <w:rFonts w:ascii="Verdana" w:hAnsi="Verdana"/>
                <w:sz w:val="22"/>
                <w:szCs w:val="22"/>
              </w:rPr>
              <w:t>(Cláusula</w:t>
            </w:r>
            <w:r w:rsidRPr="0014213C">
              <w:rPr>
                <w:rFonts w:ascii="Verdana" w:hAnsi="Verdana"/>
                <w:spacing w:val="11"/>
                <w:sz w:val="22"/>
                <w:szCs w:val="22"/>
              </w:rPr>
              <w:t xml:space="preserve"> </w:t>
            </w:r>
            <w:r w:rsidRPr="0014213C">
              <w:rPr>
                <w:rFonts w:ascii="Verdana" w:hAnsi="Verdana"/>
                <w:spacing w:val="-5"/>
                <w:sz w:val="22"/>
                <w:szCs w:val="22"/>
              </w:rPr>
              <w:t>2ª,</w:t>
            </w:r>
            <w:r w:rsidR="001A5843">
              <w:rPr>
                <w:rFonts w:ascii="Verdana" w:hAnsi="Verdana"/>
                <w:spacing w:val="-5"/>
                <w:sz w:val="22"/>
                <w:szCs w:val="22"/>
              </w:rPr>
              <w:t xml:space="preserve"> </w:t>
            </w:r>
            <w:r w:rsidRPr="0014213C">
              <w:rPr>
                <w:rFonts w:ascii="Verdana" w:hAnsi="Verdana"/>
                <w:sz w:val="22"/>
                <w:szCs w:val="22"/>
              </w:rPr>
              <w:t>“a”</w:t>
            </w:r>
            <w:r w:rsidRPr="0014213C">
              <w:rPr>
                <w:rFonts w:ascii="Verdana" w:hAnsi="Verdana"/>
                <w:spacing w:val="36"/>
                <w:sz w:val="22"/>
                <w:szCs w:val="22"/>
              </w:rPr>
              <w:t xml:space="preserve"> </w:t>
            </w:r>
            <w:r w:rsidRPr="0014213C">
              <w:rPr>
                <w:rFonts w:ascii="Verdana" w:hAnsi="Verdana"/>
                <w:sz w:val="22"/>
                <w:szCs w:val="22"/>
              </w:rPr>
              <w:t>a</w:t>
            </w:r>
            <w:r w:rsidRPr="0014213C">
              <w:rPr>
                <w:rFonts w:ascii="Verdana" w:hAnsi="Verdana"/>
                <w:spacing w:val="36"/>
                <w:sz w:val="22"/>
                <w:szCs w:val="22"/>
              </w:rPr>
              <w:t xml:space="preserve"> </w:t>
            </w:r>
            <w:r w:rsidRPr="0014213C">
              <w:rPr>
                <w:rFonts w:ascii="Verdana" w:hAnsi="Verdana"/>
                <w:sz w:val="22"/>
                <w:szCs w:val="22"/>
              </w:rPr>
              <w:t>“d”)</w:t>
            </w:r>
            <w:r w:rsidRPr="0014213C">
              <w:rPr>
                <w:rFonts w:ascii="Verdana" w:hAnsi="Verdana"/>
                <w:spacing w:val="36"/>
                <w:sz w:val="22"/>
                <w:szCs w:val="22"/>
              </w:rPr>
              <w:t xml:space="preserve"> </w:t>
            </w:r>
            <w:r w:rsidRPr="0014213C">
              <w:rPr>
                <w:rFonts w:ascii="Verdana" w:hAnsi="Verdana"/>
                <w:sz w:val="22"/>
                <w:szCs w:val="22"/>
              </w:rPr>
              <w:t>correspondente</w:t>
            </w:r>
            <w:r w:rsidRPr="0014213C">
              <w:rPr>
                <w:rFonts w:ascii="Verdana" w:hAnsi="Verdana"/>
                <w:spacing w:val="37"/>
                <w:sz w:val="22"/>
                <w:szCs w:val="22"/>
              </w:rPr>
              <w:t xml:space="preserve"> </w:t>
            </w:r>
            <w:r w:rsidRPr="0014213C">
              <w:rPr>
                <w:rFonts w:ascii="Verdana" w:hAnsi="Verdana"/>
                <w:sz w:val="22"/>
                <w:szCs w:val="22"/>
              </w:rPr>
              <w:t>ao</w:t>
            </w:r>
            <w:r w:rsidRPr="0014213C">
              <w:rPr>
                <w:rFonts w:ascii="Verdana" w:hAnsi="Verdana"/>
                <w:spacing w:val="37"/>
                <w:sz w:val="22"/>
                <w:szCs w:val="22"/>
              </w:rPr>
              <w:t xml:space="preserve"> </w:t>
            </w:r>
            <w:r w:rsidRPr="0014213C">
              <w:rPr>
                <w:rFonts w:ascii="Verdana" w:hAnsi="Verdana"/>
                <w:sz w:val="22"/>
                <w:szCs w:val="22"/>
              </w:rPr>
              <w:t>período</w:t>
            </w:r>
            <w:r w:rsidRPr="0014213C">
              <w:rPr>
                <w:rFonts w:ascii="Verdana" w:hAnsi="Verdana"/>
                <w:spacing w:val="35"/>
                <w:sz w:val="22"/>
                <w:szCs w:val="22"/>
              </w:rPr>
              <w:t xml:space="preserve"> </w:t>
            </w:r>
            <w:r w:rsidRPr="0014213C">
              <w:rPr>
                <w:rFonts w:ascii="Verdana" w:hAnsi="Verdana"/>
                <w:sz w:val="22"/>
                <w:szCs w:val="22"/>
              </w:rPr>
              <w:t>de</w:t>
            </w:r>
            <w:r w:rsidRPr="0014213C">
              <w:rPr>
                <w:rFonts w:ascii="Verdana" w:hAnsi="Verdana"/>
                <w:spacing w:val="36"/>
                <w:sz w:val="22"/>
                <w:szCs w:val="22"/>
              </w:rPr>
              <w:t xml:space="preserve"> </w:t>
            </w:r>
            <w:r w:rsidRPr="0014213C">
              <w:rPr>
                <w:rFonts w:ascii="Verdana" w:hAnsi="Verdana"/>
                <w:sz w:val="22"/>
                <w:szCs w:val="22"/>
              </w:rPr>
              <w:t>1/07/24</w:t>
            </w:r>
            <w:r w:rsidRPr="0014213C">
              <w:rPr>
                <w:rFonts w:ascii="Verdana" w:hAnsi="Verdana"/>
                <w:spacing w:val="36"/>
                <w:sz w:val="22"/>
                <w:szCs w:val="22"/>
              </w:rPr>
              <w:t xml:space="preserve"> </w:t>
            </w:r>
            <w:r w:rsidRPr="0014213C">
              <w:rPr>
                <w:rFonts w:ascii="Verdana" w:hAnsi="Verdana"/>
                <w:sz w:val="22"/>
                <w:szCs w:val="22"/>
              </w:rPr>
              <w:t>a</w:t>
            </w:r>
            <w:r w:rsidRPr="0014213C">
              <w:rPr>
                <w:rFonts w:ascii="Verdana" w:hAnsi="Verdana"/>
                <w:spacing w:val="37"/>
                <w:sz w:val="22"/>
                <w:szCs w:val="22"/>
              </w:rPr>
              <w:t xml:space="preserve"> </w:t>
            </w:r>
            <w:r w:rsidRPr="0014213C">
              <w:rPr>
                <w:rFonts w:ascii="Verdana" w:hAnsi="Verdana"/>
                <w:sz w:val="22"/>
                <w:szCs w:val="22"/>
              </w:rPr>
              <w:t>30/06/25,</w:t>
            </w:r>
            <w:r w:rsidRPr="0014213C">
              <w:rPr>
                <w:rFonts w:ascii="Verdana" w:hAnsi="Verdana"/>
                <w:spacing w:val="36"/>
                <w:sz w:val="22"/>
                <w:szCs w:val="22"/>
              </w:rPr>
              <w:t xml:space="preserve"> </w:t>
            </w:r>
            <w:r w:rsidRPr="0014213C">
              <w:rPr>
                <w:rFonts w:ascii="Verdana" w:hAnsi="Verdana"/>
                <w:spacing w:val="-2"/>
                <w:sz w:val="22"/>
                <w:szCs w:val="22"/>
              </w:rPr>
              <w:t>incidente</w:t>
            </w:r>
            <w:r w:rsidR="001A5843">
              <w:rPr>
                <w:rFonts w:ascii="Verdana" w:hAnsi="Verdana"/>
                <w:spacing w:val="-2"/>
                <w:sz w:val="22"/>
                <w:szCs w:val="22"/>
              </w:rPr>
              <w:t xml:space="preserve"> </w:t>
            </w:r>
            <w:r w:rsidRPr="0014213C">
              <w:rPr>
                <w:rFonts w:ascii="Verdana" w:hAnsi="Verdana"/>
                <w:sz w:val="22"/>
                <w:szCs w:val="22"/>
              </w:rPr>
              <w:t>sobre</w:t>
            </w:r>
            <w:r w:rsidRPr="0014213C">
              <w:rPr>
                <w:rFonts w:ascii="Verdana" w:hAnsi="Verdana"/>
                <w:spacing w:val="40"/>
                <w:sz w:val="22"/>
                <w:szCs w:val="22"/>
              </w:rPr>
              <w:t xml:space="preserve"> </w:t>
            </w:r>
            <w:r w:rsidRPr="0014213C">
              <w:rPr>
                <w:rFonts w:ascii="Verdana" w:hAnsi="Verdana"/>
                <w:sz w:val="22"/>
                <w:szCs w:val="22"/>
              </w:rPr>
              <w:t>os</w:t>
            </w:r>
            <w:r w:rsidRPr="0014213C">
              <w:rPr>
                <w:rFonts w:ascii="Verdana" w:hAnsi="Verdana"/>
                <w:spacing w:val="40"/>
                <w:sz w:val="22"/>
                <w:szCs w:val="22"/>
              </w:rPr>
              <w:t xml:space="preserve"> </w:t>
            </w:r>
            <w:r w:rsidRPr="0014213C">
              <w:rPr>
                <w:rFonts w:ascii="Verdana" w:hAnsi="Verdana"/>
                <w:sz w:val="22"/>
                <w:szCs w:val="22"/>
              </w:rPr>
              <w:t>salários</w:t>
            </w:r>
            <w:r w:rsidRPr="0014213C">
              <w:rPr>
                <w:rFonts w:ascii="Verdana" w:hAnsi="Verdana"/>
                <w:spacing w:val="40"/>
                <w:sz w:val="22"/>
                <w:szCs w:val="22"/>
              </w:rPr>
              <w:t xml:space="preserve"> </w:t>
            </w:r>
            <w:r w:rsidRPr="0014213C">
              <w:rPr>
                <w:rFonts w:ascii="Verdana" w:hAnsi="Verdana"/>
                <w:sz w:val="22"/>
                <w:szCs w:val="22"/>
              </w:rPr>
              <w:t>vigentes</w:t>
            </w:r>
            <w:r w:rsidRPr="0014213C">
              <w:rPr>
                <w:rFonts w:ascii="Verdana" w:hAnsi="Verdana"/>
                <w:spacing w:val="40"/>
                <w:sz w:val="22"/>
                <w:szCs w:val="22"/>
              </w:rPr>
              <w:t xml:space="preserve"> </w:t>
            </w:r>
            <w:r w:rsidRPr="0014213C">
              <w:rPr>
                <w:rFonts w:ascii="Verdana" w:hAnsi="Verdana"/>
                <w:sz w:val="22"/>
                <w:szCs w:val="22"/>
              </w:rPr>
              <w:t>em</w:t>
            </w:r>
            <w:r w:rsidRPr="0014213C">
              <w:rPr>
                <w:rFonts w:ascii="Verdana" w:hAnsi="Verdana"/>
                <w:spacing w:val="40"/>
                <w:sz w:val="22"/>
                <w:szCs w:val="22"/>
              </w:rPr>
              <w:t xml:space="preserve"> </w:t>
            </w:r>
            <w:r w:rsidRPr="0014213C">
              <w:rPr>
                <w:rFonts w:ascii="Verdana" w:hAnsi="Verdana"/>
                <w:sz w:val="22"/>
                <w:szCs w:val="22"/>
              </w:rPr>
              <w:t>1º</w:t>
            </w:r>
            <w:r w:rsidRPr="0014213C">
              <w:rPr>
                <w:rFonts w:ascii="Verdana" w:hAnsi="Verdana"/>
                <w:spacing w:val="40"/>
                <w:sz w:val="22"/>
                <w:szCs w:val="22"/>
              </w:rPr>
              <w:t xml:space="preserve"> </w:t>
            </w:r>
            <w:r w:rsidRPr="0014213C">
              <w:rPr>
                <w:rFonts w:ascii="Verdana" w:hAnsi="Verdana"/>
                <w:sz w:val="22"/>
                <w:szCs w:val="22"/>
              </w:rPr>
              <w:t>de</w:t>
            </w:r>
            <w:r w:rsidRPr="0014213C">
              <w:rPr>
                <w:rFonts w:ascii="Verdana" w:hAnsi="Verdana"/>
                <w:spacing w:val="40"/>
                <w:sz w:val="22"/>
                <w:szCs w:val="22"/>
              </w:rPr>
              <w:t xml:space="preserve"> </w:t>
            </w:r>
            <w:r w:rsidRPr="0014213C">
              <w:rPr>
                <w:rFonts w:ascii="Verdana" w:hAnsi="Verdana"/>
                <w:sz w:val="22"/>
                <w:szCs w:val="22"/>
              </w:rPr>
              <w:t>julho</w:t>
            </w:r>
            <w:r w:rsidRPr="0014213C">
              <w:rPr>
                <w:rFonts w:ascii="Verdana" w:hAnsi="Verdana"/>
                <w:spacing w:val="40"/>
                <w:sz w:val="22"/>
                <w:szCs w:val="22"/>
              </w:rPr>
              <w:t xml:space="preserve"> </w:t>
            </w:r>
            <w:r w:rsidRPr="0014213C">
              <w:rPr>
                <w:rFonts w:ascii="Verdana" w:hAnsi="Verdana"/>
                <w:sz w:val="22"/>
                <w:szCs w:val="22"/>
              </w:rPr>
              <w:t>de</w:t>
            </w:r>
            <w:r w:rsidRPr="0014213C">
              <w:rPr>
                <w:rFonts w:ascii="Verdana" w:hAnsi="Verdana"/>
                <w:spacing w:val="40"/>
                <w:sz w:val="22"/>
                <w:szCs w:val="22"/>
              </w:rPr>
              <w:t xml:space="preserve"> </w:t>
            </w:r>
            <w:r w:rsidRPr="0014213C">
              <w:rPr>
                <w:rFonts w:ascii="Verdana" w:hAnsi="Verdana"/>
                <w:sz w:val="22"/>
                <w:szCs w:val="22"/>
              </w:rPr>
              <w:t>2024,</w:t>
            </w:r>
            <w:r w:rsidRPr="0014213C">
              <w:rPr>
                <w:rFonts w:ascii="Verdana" w:hAnsi="Verdana"/>
                <w:spacing w:val="40"/>
                <w:sz w:val="22"/>
                <w:szCs w:val="22"/>
              </w:rPr>
              <w:t xml:space="preserve"> </w:t>
            </w:r>
            <w:r w:rsidRPr="0014213C">
              <w:rPr>
                <w:rFonts w:ascii="Verdana" w:hAnsi="Verdana"/>
                <w:sz w:val="22"/>
                <w:szCs w:val="22"/>
              </w:rPr>
              <w:t>e</w:t>
            </w:r>
            <w:r w:rsidRPr="0014213C">
              <w:rPr>
                <w:rFonts w:ascii="Verdana" w:hAnsi="Verdana"/>
                <w:spacing w:val="40"/>
                <w:sz w:val="22"/>
                <w:szCs w:val="22"/>
              </w:rPr>
              <w:t xml:space="preserve"> </w:t>
            </w:r>
            <w:r w:rsidRPr="0014213C">
              <w:rPr>
                <w:rFonts w:ascii="Verdana" w:hAnsi="Verdana"/>
                <w:sz w:val="22"/>
                <w:szCs w:val="22"/>
              </w:rPr>
              <w:t>para</w:t>
            </w:r>
            <w:r w:rsidRPr="0014213C">
              <w:rPr>
                <w:rFonts w:ascii="Verdana" w:hAnsi="Verdana"/>
                <w:spacing w:val="40"/>
                <w:sz w:val="22"/>
                <w:szCs w:val="22"/>
              </w:rPr>
              <w:t xml:space="preserve"> </w:t>
            </w:r>
            <w:r w:rsidRPr="0014213C">
              <w:rPr>
                <w:rFonts w:ascii="Verdana" w:hAnsi="Verdana"/>
                <w:sz w:val="22"/>
                <w:szCs w:val="22"/>
              </w:rPr>
              <w:t>vigorar</w:t>
            </w:r>
            <w:r w:rsidRPr="0014213C">
              <w:rPr>
                <w:rFonts w:ascii="Verdana" w:hAnsi="Verdana"/>
                <w:spacing w:val="40"/>
                <w:sz w:val="22"/>
                <w:szCs w:val="22"/>
              </w:rPr>
              <w:t xml:space="preserve"> </w:t>
            </w:r>
            <w:r w:rsidRPr="0014213C">
              <w:rPr>
                <w:rFonts w:ascii="Verdana" w:hAnsi="Verdana"/>
                <w:sz w:val="22"/>
                <w:szCs w:val="22"/>
              </w:rPr>
              <w:t>no período de 1º/07/2025 a 30/06/2026.</w:t>
            </w:r>
          </w:p>
        </w:tc>
        <w:tc>
          <w:tcPr>
            <w:tcW w:w="5811" w:type="dxa"/>
          </w:tcPr>
          <w:p w14:paraId="58528717"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t>As empresas concederão aumento salarial aos empregados abrangidos por esta Convenção Coletiva de Trabalho, a partir de 01.07.2024, pela aplicação do percentual de 4,00 % (quatro por cento), incidente sobre os salários vigentes em 01.07.23.</w:t>
            </w:r>
          </w:p>
          <w:p w14:paraId="34F979EE" w14:textId="302BEB8E" w:rsidR="00E075C3" w:rsidRPr="001A5843" w:rsidRDefault="0025057D" w:rsidP="001A5843">
            <w:pPr>
              <w:jc w:val="both"/>
              <w:rPr>
                <w:rFonts w:ascii="Verdana" w:hAnsi="Verdana" w:cs="Arial"/>
                <w:sz w:val="22"/>
                <w:szCs w:val="22"/>
              </w:rPr>
            </w:pPr>
            <w:r w:rsidRPr="0014213C">
              <w:rPr>
                <w:rFonts w:ascii="Verdana" w:hAnsi="Verdana" w:cs="Arial"/>
                <w:b/>
                <w:bCs/>
                <w:sz w:val="22"/>
                <w:szCs w:val="22"/>
              </w:rPr>
              <w:t>Parágrafo único.</w:t>
            </w:r>
            <w:r w:rsidRPr="0014213C">
              <w:rPr>
                <w:rFonts w:ascii="Verdana" w:hAnsi="Verdana" w:cs="Arial"/>
                <w:sz w:val="22"/>
                <w:szCs w:val="22"/>
              </w:rPr>
              <w:t xml:space="preserve"> Eventuais diferenças retroativas devidas pelo reajuste a partir de 01.07.2024, serão pagas no mês de competência agosto/24.</w:t>
            </w:r>
          </w:p>
        </w:tc>
        <w:tc>
          <w:tcPr>
            <w:tcW w:w="3828" w:type="dxa"/>
            <w:shd w:val="clear" w:color="auto" w:fill="auto"/>
          </w:tcPr>
          <w:p w14:paraId="61C76C30" w14:textId="77777777" w:rsidR="00E075C3" w:rsidRPr="0014213C" w:rsidRDefault="00E075C3" w:rsidP="001E3FFC">
            <w:pPr>
              <w:spacing w:after="0"/>
              <w:jc w:val="both"/>
              <w:rPr>
                <w:rFonts w:ascii="Verdana" w:hAnsi="Verdana" w:cs="Arial"/>
                <w:b/>
                <w:bCs/>
                <w:sz w:val="22"/>
                <w:szCs w:val="22"/>
              </w:rPr>
            </w:pPr>
          </w:p>
        </w:tc>
      </w:tr>
      <w:tr w:rsidR="00E075C3" w:rsidRPr="0014213C" w14:paraId="618CF09B" w14:textId="77777777" w:rsidTr="00F37380">
        <w:trPr>
          <w:trHeight w:val="87"/>
        </w:trPr>
        <w:tc>
          <w:tcPr>
            <w:tcW w:w="6380" w:type="dxa"/>
            <w:shd w:val="clear" w:color="auto" w:fill="auto"/>
          </w:tcPr>
          <w:p w14:paraId="7F514076" w14:textId="475E6DB4" w:rsidR="00E075C3" w:rsidRPr="0014213C" w:rsidRDefault="009B53F0" w:rsidP="001A5843">
            <w:pPr>
              <w:spacing w:line="240" w:lineRule="auto"/>
              <w:rPr>
                <w:rFonts w:ascii="Verdana" w:hAnsi="Verdana" w:cs="Arial"/>
                <w:sz w:val="22"/>
                <w:szCs w:val="22"/>
              </w:rPr>
            </w:pPr>
            <w:r w:rsidRPr="0014213C">
              <w:rPr>
                <w:rFonts w:ascii="Verdana" w:hAnsi="Verdana" w:cs="Arial"/>
                <w:b/>
                <w:bCs/>
                <w:sz w:val="22"/>
                <w:szCs w:val="22"/>
              </w:rPr>
              <w:t>2)</w:t>
            </w:r>
            <w:r w:rsidR="001B75E4">
              <w:rPr>
                <w:rFonts w:ascii="Verdana" w:hAnsi="Verdana" w:cs="Arial"/>
                <w:b/>
                <w:bCs/>
                <w:sz w:val="22"/>
                <w:szCs w:val="22"/>
              </w:rPr>
              <w:t xml:space="preserve"> </w:t>
            </w:r>
            <w:r w:rsidRPr="0014213C">
              <w:rPr>
                <w:rFonts w:ascii="Verdana" w:hAnsi="Verdana" w:cs="Arial"/>
                <w:b/>
                <w:bCs/>
                <w:sz w:val="22"/>
                <w:szCs w:val="22"/>
              </w:rPr>
              <w:t>INCIDÊNCIA</w:t>
            </w:r>
            <w:r w:rsidRPr="0014213C">
              <w:rPr>
                <w:rFonts w:ascii="Verdana" w:hAnsi="Verdana" w:cs="Arial"/>
                <w:b/>
                <w:bCs/>
                <w:sz w:val="22"/>
                <w:szCs w:val="22"/>
              </w:rPr>
              <w:tab/>
              <w:t>DOS</w:t>
            </w:r>
            <w:r w:rsidRPr="0014213C">
              <w:rPr>
                <w:rFonts w:ascii="Verdana" w:hAnsi="Verdana" w:cs="Arial"/>
                <w:b/>
                <w:bCs/>
                <w:sz w:val="22"/>
                <w:szCs w:val="22"/>
              </w:rPr>
              <w:tab/>
              <w:t>REAJUSTAMENTOS</w:t>
            </w:r>
            <w:r w:rsidRPr="0014213C">
              <w:rPr>
                <w:rFonts w:ascii="Verdana" w:hAnsi="Verdana" w:cs="Arial"/>
                <w:b/>
                <w:bCs/>
                <w:sz w:val="22"/>
                <w:szCs w:val="22"/>
              </w:rPr>
              <w:tab/>
              <w:t>E</w:t>
            </w:r>
            <w:r w:rsidR="001B75E4">
              <w:rPr>
                <w:rFonts w:ascii="Verdana" w:hAnsi="Verdana" w:cs="Arial"/>
                <w:b/>
                <w:bCs/>
                <w:sz w:val="22"/>
                <w:szCs w:val="22"/>
              </w:rPr>
              <w:t xml:space="preserve"> </w:t>
            </w:r>
            <w:r w:rsidRPr="0014213C">
              <w:rPr>
                <w:rFonts w:ascii="Verdana" w:hAnsi="Verdana" w:cs="Arial"/>
                <w:b/>
                <w:bCs/>
                <w:sz w:val="22"/>
                <w:szCs w:val="22"/>
              </w:rPr>
              <w:t>AUMENTOS SALARIAIS</w:t>
            </w:r>
          </w:p>
        </w:tc>
        <w:tc>
          <w:tcPr>
            <w:tcW w:w="5811" w:type="dxa"/>
          </w:tcPr>
          <w:p w14:paraId="6B22EE9E" w14:textId="6B57C406" w:rsidR="00E075C3" w:rsidRPr="0014213C" w:rsidRDefault="001A5843" w:rsidP="001A5843">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5ª </w:t>
            </w:r>
            <w:r w:rsidRPr="0014213C">
              <w:rPr>
                <w:rFonts w:ascii="Verdana" w:hAnsi="Verdana" w:cs="Arial"/>
                <w:b/>
                <w:bCs/>
                <w:sz w:val="22"/>
                <w:szCs w:val="22"/>
              </w:rPr>
              <w:t>INCIDÊNCIA DO AUMENTO SALARIAL</w:t>
            </w:r>
          </w:p>
        </w:tc>
        <w:tc>
          <w:tcPr>
            <w:tcW w:w="3828" w:type="dxa"/>
            <w:shd w:val="clear" w:color="auto" w:fill="auto"/>
          </w:tcPr>
          <w:p w14:paraId="36291810" w14:textId="77777777" w:rsidR="00E075C3" w:rsidRPr="0014213C" w:rsidRDefault="00E075C3" w:rsidP="001E3FFC">
            <w:pPr>
              <w:spacing w:after="0"/>
              <w:jc w:val="both"/>
              <w:rPr>
                <w:rFonts w:ascii="Verdana" w:hAnsi="Verdana" w:cs="Arial"/>
                <w:b/>
                <w:bCs/>
                <w:sz w:val="22"/>
                <w:szCs w:val="22"/>
              </w:rPr>
            </w:pPr>
          </w:p>
        </w:tc>
      </w:tr>
      <w:tr w:rsidR="00E075C3" w:rsidRPr="0014213C" w14:paraId="644F3F92" w14:textId="77777777" w:rsidTr="00F37380">
        <w:trPr>
          <w:trHeight w:val="1037"/>
        </w:trPr>
        <w:tc>
          <w:tcPr>
            <w:tcW w:w="6380" w:type="dxa"/>
            <w:shd w:val="clear" w:color="auto" w:fill="auto"/>
          </w:tcPr>
          <w:p w14:paraId="600E03B7" w14:textId="77777777" w:rsidR="001A5843" w:rsidRDefault="009B53F0" w:rsidP="001A5843">
            <w:pPr>
              <w:pStyle w:val="Corpodetexto"/>
              <w:spacing w:after="0"/>
              <w:jc w:val="both"/>
              <w:rPr>
                <w:rFonts w:ascii="Verdana" w:hAnsi="Verdana"/>
                <w:sz w:val="22"/>
                <w:szCs w:val="22"/>
              </w:rPr>
            </w:pPr>
            <w:r w:rsidRPr="0014213C">
              <w:rPr>
                <w:rFonts w:ascii="Verdana" w:hAnsi="Verdana"/>
                <w:sz w:val="22"/>
                <w:szCs w:val="22"/>
              </w:rPr>
              <w:t>O</w:t>
            </w:r>
            <w:r w:rsidRPr="0014213C">
              <w:rPr>
                <w:rFonts w:ascii="Verdana" w:hAnsi="Verdana"/>
                <w:spacing w:val="40"/>
                <w:sz w:val="22"/>
                <w:szCs w:val="22"/>
              </w:rPr>
              <w:t xml:space="preserve"> </w:t>
            </w:r>
            <w:r w:rsidRPr="0014213C">
              <w:rPr>
                <w:rFonts w:ascii="Verdana" w:hAnsi="Verdana"/>
                <w:sz w:val="22"/>
                <w:szCs w:val="22"/>
              </w:rPr>
              <w:t>percentual</w:t>
            </w:r>
            <w:r w:rsidRPr="0014213C">
              <w:rPr>
                <w:rFonts w:ascii="Verdana" w:hAnsi="Verdana"/>
                <w:spacing w:val="40"/>
                <w:sz w:val="22"/>
                <w:szCs w:val="22"/>
              </w:rPr>
              <w:t xml:space="preserve"> </w:t>
            </w:r>
            <w:r w:rsidRPr="0014213C">
              <w:rPr>
                <w:rFonts w:ascii="Verdana" w:hAnsi="Verdana"/>
                <w:sz w:val="22"/>
                <w:szCs w:val="22"/>
              </w:rPr>
              <w:t>constante</w:t>
            </w:r>
            <w:r w:rsidRPr="0014213C">
              <w:rPr>
                <w:rFonts w:ascii="Verdana" w:hAnsi="Verdana"/>
                <w:spacing w:val="40"/>
                <w:sz w:val="22"/>
                <w:szCs w:val="22"/>
              </w:rPr>
              <w:t xml:space="preserve"> </w:t>
            </w:r>
            <w:r w:rsidRPr="0014213C">
              <w:rPr>
                <w:rFonts w:ascii="Verdana" w:hAnsi="Verdana"/>
                <w:sz w:val="22"/>
                <w:szCs w:val="22"/>
              </w:rPr>
              <w:t>da</w:t>
            </w:r>
            <w:r w:rsidRPr="0014213C">
              <w:rPr>
                <w:rFonts w:ascii="Verdana" w:hAnsi="Verdana"/>
                <w:spacing w:val="40"/>
                <w:sz w:val="22"/>
                <w:szCs w:val="22"/>
              </w:rPr>
              <w:t xml:space="preserve"> </w:t>
            </w:r>
            <w:r w:rsidRPr="0014213C">
              <w:rPr>
                <w:rFonts w:ascii="Verdana" w:hAnsi="Verdana"/>
                <w:sz w:val="22"/>
                <w:szCs w:val="22"/>
              </w:rPr>
              <w:t>cláusula</w:t>
            </w:r>
            <w:r w:rsidRPr="0014213C">
              <w:rPr>
                <w:rFonts w:ascii="Verdana" w:hAnsi="Verdana"/>
                <w:spacing w:val="40"/>
                <w:sz w:val="22"/>
                <w:szCs w:val="22"/>
              </w:rPr>
              <w:t xml:space="preserve"> </w:t>
            </w:r>
            <w:r w:rsidRPr="0014213C">
              <w:rPr>
                <w:rFonts w:ascii="Verdana" w:hAnsi="Verdana"/>
                <w:sz w:val="22"/>
                <w:szCs w:val="22"/>
              </w:rPr>
              <w:t>anterior</w:t>
            </w:r>
            <w:r w:rsidRPr="0014213C">
              <w:rPr>
                <w:rFonts w:ascii="Verdana" w:hAnsi="Verdana"/>
                <w:spacing w:val="40"/>
                <w:sz w:val="22"/>
                <w:szCs w:val="22"/>
              </w:rPr>
              <w:t xml:space="preserve"> </w:t>
            </w:r>
            <w:r w:rsidRPr="0014213C">
              <w:rPr>
                <w:rFonts w:ascii="Verdana" w:hAnsi="Verdana"/>
                <w:sz w:val="22"/>
                <w:szCs w:val="22"/>
              </w:rPr>
              <w:t>será</w:t>
            </w:r>
            <w:r w:rsidRPr="0014213C">
              <w:rPr>
                <w:rFonts w:ascii="Verdana" w:hAnsi="Verdana"/>
                <w:spacing w:val="40"/>
                <w:sz w:val="22"/>
                <w:szCs w:val="22"/>
              </w:rPr>
              <w:t xml:space="preserve"> </w:t>
            </w:r>
            <w:r w:rsidRPr="0014213C">
              <w:rPr>
                <w:rFonts w:ascii="Verdana" w:hAnsi="Verdana"/>
                <w:sz w:val="22"/>
                <w:szCs w:val="22"/>
              </w:rPr>
              <w:t>aplicado</w:t>
            </w:r>
            <w:r w:rsidRPr="0014213C">
              <w:rPr>
                <w:rFonts w:ascii="Verdana" w:hAnsi="Verdana"/>
                <w:spacing w:val="40"/>
                <w:sz w:val="22"/>
                <w:szCs w:val="22"/>
              </w:rPr>
              <w:t xml:space="preserve"> </w:t>
            </w:r>
            <w:r w:rsidRPr="0014213C">
              <w:rPr>
                <w:rFonts w:ascii="Verdana" w:hAnsi="Verdana"/>
                <w:sz w:val="22"/>
                <w:szCs w:val="22"/>
              </w:rPr>
              <w:t>na</w:t>
            </w:r>
            <w:r w:rsidRPr="0014213C">
              <w:rPr>
                <w:rFonts w:ascii="Verdana" w:hAnsi="Verdana"/>
                <w:spacing w:val="40"/>
                <w:sz w:val="22"/>
                <w:szCs w:val="22"/>
              </w:rPr>
              <w:t xml:space="preserve"> </w:t>
            </w:r>
            <w:r w:rsidRPr="0014213C">
              <w:rPr>
                <w:rFonts w:ascii="Verdana" w:hAnsi="Verdana"/>
                <w:sz w:val="22"/>
                <w:szCs w:val="22"/>
              </w:rPr>
              <w:t>data prevista, sobre as seguintes formas de pagamento:</w:t>
            </w:r>
          </w:p>
          <w:p w14:paraId="0EFBBBB8" w14:textId="1F036387" w:rsidR="009B53F0" w:rsidRPr="0014213C" w:rsidRDefault="009B53F0" w:rsidP="001A5843">
            <w:pPr>
              <w:pStyle w:val="Corpodetexto"/>
              <w:spacing w:after="0"/>
              <w:jc w:val="both"/>
              <w:rPr>
                <w:rFonts w:ascii="Verdana" w:hAnsi="Verdana"/>
                <w:sz w:val="22"/>
                <w:szCs w:val="22"/>
              </w:rPr>
            </w:pPr>
            <w:r w:rsidRPr="0014213C">
              <w:rPr>
                <w:rFonts w:ascii="Verdana" w:hAnsi="Verdana"/>
                <w:b/>
                <w:bCs/>
                <w:sz w:val="22"/>
                <w:szCs w:val="22"/>
              </w:rPr>
              <w:t>a - SALÁRIO FIXO ou PARTE FIXA DE SALÁRIO MISTO</w:t>
            </w:r>
            <w:r w:rsidRPr="0014213C">
              <w:rPr>
                <w:rFonts w:ascii="Verdana" w:hAnsi="Verdana"/>
                <w:sz w:val="22"/>
                <w:szCs w:val="22"/>
              </w:rPr>
              <w:t>;</w:t>
            </w:r>
          </w:p>
          <w:p w14:paraId="2CDC51E3" w14:textId="77777777" w:rsidR="001B75E4" w:rsidRDefault="009B53F0" w:rsidP="001A5843">
            <w:pPr>
              <w:spacing w:after="0" w:line="240" w:lineRule="auto"/>
              <w:jc w:val="both"/>
              <w:rPr>
                <w:rFonts w:ascii="Verdana" w:hAnsi="Verdana"/>
                <w:spacing w:val="-2"/>
                <w:sz w:val="22"/>
                <w:szCs w:val="22"/>
              </w:rPr>
            </w:pPr>
            <w:r w:rsidRPr="0014213C">
              <w:rPr>
                <w:rFonts w:ascii="Verdana" w:hAnsi="Verdana"/>
                <w:b/>
                <w:sz w:val="22"/>
                <w:szCs w:val="22"/>
              </w:rPr>
              <w:t>b - QUANTIA</w:t>
            </w:r>
            <w:r w:rsidRPr="0014213C">
              <w:rPr>
                <w:rFonts w:ascii="Verdana" w:hAnsi="Verdana"/>
                <w:b/>
                <w:spacing w:val="18"/>
                <w:sz w:val="22"/>
                <w:szCs w:val="22"/>
              </w:rPr>
              <w:t xml:space="preserve"> </w:t>
            </w:r>
            <w:r w:rsidRPr="0014213C">
              <w:rPr>
                <w:rFonts w:ascii="Verdana" w:hAnsi="Verdana"/>
                <w:b/>
                <w:sz w:val="22"/>
                <w:szCs w:val="22"/>
              </w:rPr>
              <w:t>FIXA</w:t>
            </w:r>
            <w:r w:rsidRPr="0014213C">
              <w:rPr>
                <w:rFonts w:ascii="Verdana" w:hAnsi="Verdana"/>
                <w:b/>
                <w:spacing w:val="19"/>
                <w:sz w:val="22"/>
                <w:szCs w:val="22"/>
              </w:rPr>
              <w:t xml:space="preserve"> </w:t>
            </w:r>
            <w:r w:rsidRPr="0014213C">
              <w:rPr>
                <w:rFonts w:ascii="Verdana" w:hAnsi="Verdana"/>
                <w:b/>
                <w:sz w:val="22"/>
                <w:szCs w:val="22"/>
              </w:rPr>
              <w:t>MENSAL</w:t>
            </w:r>
            <w:r w:rsidRPr="0014213C">
              <w:rPr>
                <w:rFonts w:ascii="Verdana" w:hAnsi="Verdana"/>
                <w:b/>
                <w:spacing w:val="20"/>
                <w:sz w:val="22"/>
                <w:szCs w:val="22"/>
              </w:rPr>
              <w:t xml:space="preserve"> </w:t>
            </w:r>
            <w:r w:rsidRPr="0014213C">
              <w:rPr>
                <w:rFonts w:ascii="Verdana" w:hAnsi="Verdana"/>
                <w:sz w:val="22"/>
                <w:szCs w:val="22"/>
              </w:rPr>
              <w:t>que</w:t>
            </w:r>
            <w:r w:rsidRPr="0014213C">
              <w:rPr>
                <w:rFonts w:ascii="Verdana" w:hAnsi="Verdana"/>
                <w:spacing w:val="19"/>
                <w:sz w:val="22"/>
                <w:szCs w:val="22"/>
              </w:rPr>
              <w:t xml:space="preserve"> </w:t>
            </w:r>
            <w:r w:rsidRPr="0014213C">
              <w:rPr>
                <w:rFonts w:ascii="Verdana" w:hAnsi="Verdana"/>
                <w:sz w:val="22"/>
                <w:szCs w:val="22"/>
              </w:rPr>
              <w:t>resulta</w:t>
            </w:r>
            <w:r w:rsidRPr="0014213C">
              <w:rPr>
                <w:rFonts w:ascii="Verdana" w:hAnsi="Verdana"/>
                <w:spacing w:val="20"/>
                <w:sz w:val="22"/>
                <w:szCs w:val="22"/>
              </w:rPr>
              <w:t xml:space="preserve"> </w:t>
            </w:r>
            <w:r w:rsidRPr="0014213C">
              <w:rPr>
                <w:rFonts w:ascii="Verdana" w:hAnsi="Verdana"/>
                <w:sz w:val="22"/>
                <w:szCs w:val="22"/>
              </w:rPr>
              <w:t>do</w:t>
            </w:r>
            <w:r w:rsidRPr="0014213C">
              <w:rPr>
                <w:rFonts w:ascii="Verdana" w:hAnsi="Verdana"/>
                <w:spacing w:val="18"/>
                <w:sz w:val="22"/>
                <w:szCs w:val="22"/>
              </w:rPr>
              <w:t xml:space="preserve"> </w:t>
            </w:r>
            <w:r w:rsidRPr="0014213C">
              <w:rPr>
                <w:rFonts w:ascii="Verdana" w:hAnsi="Verdana"/>
                <w:sz w:val="22"/>
                <w:szCs w:val="22"/>
              </w:rPr>
              <w:t>cálculo</w:t>
            </w:r>
            <w:r w:rsidRPr="0014213C">
              <w:rPr>
                <w:rFonts w:ascii="Verdana" w:hAnsi="Verdana"/>
                <w:spacing w:val="18"/>
                <w:sz w:val="22"/>
                <w:szCs w:val="22"/>
              </w:rPr>
              <w:t xml:space="preserve"> </w:t>
            </w:r>
            <w:r w:rsidRPr="0014213C">
              <w:rPr>
                <w:rFonts w:ascii="Verdana" w:hAnsi="Verdana"/>
                <w:sz w:val="22"/>
                <w:szCs w:val="22"/>
              </w:rPr>
              <w:t>da</w:t>
            </w:r>
            <w:r w:rsidRPr="0014213C">
              <w:rPr>
                <w:rFonts w:ascii="Verdana" w:hAnsi="Verdana"/>
                <w:spacing w:val="19"/>
                <w:sz w:val="22"/>
                <w:szCs w:val="22"/>
              </w:rPr>
              <w:t xml:space="preserve"> </w:t>
            </w:r>
            <w:r w:rsidRPr="0014213C">
              <w:rPr>
                <w:rFonts w:ascii="Verdana" w:hAnsi="Verdana"/>
                <w:sz w:val="22"/>
                <w:szCs w:val="22"/>
              </w:rPr>
              <w:t>média</w:t>
            </w:r>
            <w:r w:rsidRPr="0014213C">
              <w:rPr>
                <w:rFonts w:ascii="Verdana" w:hAnsi="Verdana"/>
                <w:spacing w:val="18"/>
                <w:sz w:val="22"/>
                <w:szCs w:val="22"/>
              </w:rPr>
              <w:t xml:space="preserve"> </w:t>
            </w:r>
            <w:r w:rsidRPr="0014213C">
              <w:rPr>
                <w:rFonts w:ascii="Verdana" w:hAnsi="Verdana"/>
                <w:spacing w:val="-5"/>
                <w:sz w:val="22"/>
                <w:szCs w:val="22"/>
              </w:rPr>
              <w:t>dos</w:t>
            </w:r>
            <w:r w:rsidR="001B75E4">
              <w:rPr>
                <w:rFonts w:ascii="Verdana" w:hAnsi="Verdana"/>
                <w:spacing w:val="-5"/>
                <w:sz w:val="22"/>
                <w:szCs w:val="22"/>
              </w:rPr>
              <w:t xml:space="preserve"> </w:t>
            </w:r>
            <w:r w:rsidRPr="0014213C">
              <w:rPr>
                <w:rFonts w:ascii="Verdana" w:hAnsi="Verdana"/>
                <w:sz w:val="22"/>
                <w:szCs w:val="22"/>
              </w:rPr>
              <w:t>03,</w:t>
            </w:r>
            <w:r w:rsidRPr="0014213C">
              <w:rPr>
                <w:rFonts w:ascii="Verdana" w:hAnsi="Verdana"/>
                <w:spacing w:val="80"/>
                <w:sz w:val="22"/>
                <w:szCs w:val="22"/>
              </w:rPr>
              <w:t xml:space="preserve"> </w:t>
            </w:r>
            <w:r w:rsidRPr="0014213C">
              <w:rPr>
                <w:rFonts w:ascii="Verdana" w:hAnsi="Verdana"/>
                <w:sz w:val="22"/>
                <w:szCs w:val="22"/>
              </w:rPr>
              <w:t>06</w:t>
            </w:r>
            <w:r w:rsidRPr="0014213C">
              <w:rPr>
                <w:rFonts w:ascii="Verdana" w:hAnsi="Verdana"/>
                <w:spacing w:val="80"/>
                <w:sz w:val="22"/>
                <w:szCs w:val="22"/>
              </w:rPr>
              <w:t xml:space="preserve"> </w:t>
            </w:r>
            <w:r w:rsidRPr="0014213C">
              <w:rPr>
                <w:rFonts w:ascii="Verdana" w:hAnsi="Verdana"/>
                <w:sz w:val="22"/>
                <w:szCs w:val="22"/>
              </w:rPr>
              <w:t>ou</w:t>
            </w:r>
            <w:r w:rsidRPr="0014213C">
              <w:rPr>
                <w:rFonts w:ascii="Verdana" w:hAnsi="Verdana"/>
                <w:spacing w:val="80"/>
                <w:sz w:val="22"/>
                <w:szCs w:val="22"/>
              </w:rPr>
              <w:t xml:space="preserve"> </w:t>
            </w:r>
            <w:r w:rsidRPr="0014213C">
              <w:rPr>
                <w:rFonts w:ascii="Verdana" w:hAnsi="Verdana"/>
                <w:sz w:val="22"/>
                <w:szCs w:val="22"/>
              </w:rPr>
              <w:t>12</w:t>
            </w:r>
            <w:r w:rsidRPr="0014213C">
              <w:rPr>
                <w:rFonts w:ascii="Verdana" w:hAnsi="Verdana"/>
                <w:spacing w:val="80"/>
                <w:sz w:val="22"/>
                <w:szCs w:val="22"/>
              </w:rPr>
              <w:t xml:space="preserve"> </w:t>
            </w:r>
            <w:r w:rsidRPr="0014213C">
              <w:rPr>
                <w:rFonts w:ascii="Verdana" w:hAnsi="Verdana"/>
                <w:sz w:val="22"/>
                <w:szCs w:val="22"/>
              </w:rPr>
              <w:t>últimos</w:t>
            </w:r>
            <w:r w:rsidRPr="0014213C">
              <w:rPr>
                <w:rFonts w:ascii="Verdana" w:hAnsi="Verdana"/>
                <w:spacing w:val="80"/>
                <w:sz w:val="22"/>
                <w:szCs w:val="22"/>
              </w:rPr>
              <w:t xml:space="preserve"> </w:t>
            </w:r>
            <w:r w:rsidRPr="0014213C">
              <w:rPr>
                <w:rFonts w:ascii="Verdana" w:hAnsi="Verdana"/>
                <w:sz w:val="22"/>
                <w:szCs w:val="22"/>
              </w:rPr>
              <w:t>meses</w:t>
            </w:r>
            <w:r w:rsidRPr="0014213C">
              <w:rPr>
                <w:rFonts w:ascii="Verdana" w:hAnsi="Verdana"/>
                <w:spacing w:val="80"/>
                <w:sz w:val="22"/>
                <w:szCs w:val="22"/>
              </w:rPr>
              <w:t xml:space="preserve"> </w:t>
            </w:r>
            <w:r w:rsidRPr="0014213C">
              <w:rPr>
                <w:rFonts w:ascii="Verdana" w:hAnsi="Verdana"/>
                <w:sz w:val="22"/>
                <w:szCs w:val="22"/>
              </w:rPr>
              <w:t>anteriores</w:t>
            </w:r>
            <w:r w:rsidRPr="0014213C">
              <w:rPr>
                <w:rFonts w:ascii="Verdana" w:hAnsi="Verdana"/>
                <w:spacing w:val="80"/>
                <w:sz w:val="22"/>
                <w:szCs w:val="22"/>
              </w:rPr>
              <w:t xml:space="preserve"> </w:t>
            </w:r>
            <w:r w:rsidRPr="0014213C">
              <w:rPr>
                <w:rFonts w:ascii="Verdana" w:hAnsi="Verdana"/>
                <w:sz w:val="22"/>
                <w:szCs w:val="22"/>
              </w:rPr>
              <w:t>à</w:t>
            </w:r>
            <w:r w:rsidRPr="0014213C">
              <w:rPr>
                <w:rFonts w:ascii="Verdana" w:hAnsi="Verdana"/>
                <w:spacing w:val="80"/>
                <w:sz w:val="22"/>
                <w:szCs w:val="22"/>
              </w:rPr>
              <w:t xml:space="preserve"> </w:t>
            </w:r>
            <w:r w:rsidRPr="0014213C">
              <w:rPr>
                <w:rFonts w:ascii="Verdana" w:hAnsi="Verdana"/>
                <w:sz w:val="22"/>
                <w:szCs w:val="22"/>
              </w:rPr>
              <w:t>transferência,</w:t>
            </w:r>
            <w:r w:rsidRPr="0014213C">
              <w:rPr>
                <w:rFonts w:ascii="Verdana" w:hAnsi="Verdana"/>
                <w:spacing w:val="80"/>
                <w:sz w:val="22"/>
                <w:szCs w:val="22"/>
              </w:rPr>
              <w:t xml:space="preserve"> </w:t>
            </w:r>
            <w:r w:rsidRPr="0014213C">
              <w:rPr>
                <w:rFonts w:ascii="Verdana" w:hAnsi="Verdana"/>
                <w:sz w:val="22"/>
                <w:szCs w:val="22"/>
              </w:rPr>
              <w:t>corte</w:t>
            </w:r>
            <w:r w:rsidRPr="0014213C">
              <w:rPr>
                <w:rFonts w:ascii="Verdana" w:hAnsi="Verdana"/>
                <w:spacing w:val="80"/>
                <w:sz w:val="22"/>
                <w:szCs w:val="22"/>
              </w:rPr>
              <w:t xml:space="preserve"> </w:t>
            </w:r>
            <w:r w:rsidRPr="0014213C">
              <w:rPr>
                <w:rFonts w:ascii="Verdana" w:hAnsi="Verdana"/>
                <w:sz w:val="22"/>
                <w:szCs w:val="22"/>
              </w:rPr>
              <w:t>e/ou</w:t>
            </w:r>
            <w:r w:rsidRPr="0014213C">
              <w:rPr>
                <w:rFonts w:ascii="Verdana" w:hAnsi="Verdana"/>
                <w:spacing w:val="40"/>
                <w:sz w:val="22"/>
                <w:szCs w:val="22"/>
              </w:rPr>
              <w:t xml:space="preserve"> </w:t>
            </w:r>
            <w:r w:rsidRPr="0014213C">
              <w:rPr>
                <w:rFonts w:ascii="Verdana" w:hAnsi="Verdana"/>
                <w:sz w:val="22"/>
                <w:szCs w:val="22"/>
              </w:rPr>
              <w:t>ampliação,</w:t>
            </w:r>
            <w:r w:rsidRPr="0014213C">
              <w:rPr>
                <w:rFonts w:ascii="Verdana" w:hAnsi="Verdana"/>
                <w:spacing w:val="43"/>
                <w:w w:val="150"/>
                <w:sz w:val="22"/>
                <w:szCs w:val="22"/>
              </w:rPr>
              <w:t xml:space="preserve"> </w:t>
            </w:r>
            <w:r w:rsidRPr="0014213C">
              <w:rPr>
                <w:rFonts w:ascii="Verdana" w:hAnsi="Verdana"/>
                <w:sz w:val="22"/>
                <w:szCs w:val="22"/>
              </w:rPr>
              <w:t>por</w:t>
            </w:r>
            <w:r w:rsidRPr="0014213C">
              <w:rPr>
                <w:rFonts w:ascii="Verdana" w:hAnsi="Verdana"/>
                <w:spacing w:val="45"/>
                <w:w w:val="150"/>
                <w:sz w:val="22"/>
                <w:szCs w:val="22"/>
              </w:rPr>
              <w:t xml:space="preserve"> </w:t>
            </w:r>
            <w:r w:rsidRPr="0014213C">
              <w:rPr>
                <w:rFonts w:ascii="Verdana" w:hAnsi="Verdana"/>
                <w:sz w:val="22"/>
                <w:szCs w:val="22"/>
              </w:rPr>
              <w:t>parte</w:t>
            </w:r>
            <w:r w:rsidRPr="0014213C">
              <w:rPr>
                <w:rFonts w:ascii="Verdana" w:hAnsi="Verdana"/>
                <w:spacing w:val="45"/>
                <w:w w:val="150"/>
                <w:sz w:val="22"/>
                <w:szCs w:val="22"/>
              </w:rPr>
              <w:t xml:space="preserve"> </w:t>
            </w:r>
            <w:r w:rsidRPr="0014213C">
              <w:rPr>
                <w:rFonts w:ascii="Verdana" w:hAnsi="Verdana"/>
                <w:sz w:val="22"/>
                <w:szCs w:val="22"/>
              </w:rPr>
              <w:t>do</w:t>
            </w:r>
            <w:r w:rsidRPr="0014213C">
              <w:rPr>
                <w:rFonts w:ascii="Verdana" w:hAnsi="Verdana"/>
                <w:spacing w:val="45"/>
                <w:w w:val="150"/>
                <w:sz w:val="22"/>
                <w:szCs w:val="22"/>
              </w:rPr>
              <w:t xml:space="preserve"> </w:t>
            </w:r>
            <w:r w:rsidRPr="0014213C">
              <w:rPr>
                <w:rFonts w:ascii="Verdana" w:hAnsi="Verdana"/>
                <w:sz w:val="22"/>
                <w:szCs w:val="22"/>
              </w:rPr>
              <w:t>empregador,</w:t>
            </w:r>
            <w:r w:rsidRPr="0014213C">
              <w:rPr>
                <w:rFonts w:ascii="Verdana" w:hAnsi="Verdana"/>
                <w:spacing w:val="43"/>
                <w:w w:val="150"/>
                <w:sz w:val="22"/>
                <w:szCs w:val="22"/>
              </w:rPr>
              <w:t xml:space="preserve"> </w:t>
            </w:r>
            <w:r w:rsidRPr="0014213C">
              <w:rPr>
                <w:rFonts w:ascii="Verdana" w:hAnsi="Verdana"/>
                <w:sz w:val="22"/>
                <w:szCs w:val="22"/>
              </w:rPr>
              <w:t>da</w:t>
            </w:r>
            <w:r w:rsidRPr="0014213C">
              <w:rPr>
                <w:rFonts w:ascii="Verdana" w:hAnsi="Verdana"/>
                <w:spacing w:val="44"/>
                <w:w w:val="150"/>
                <w:sz w:val="22"/>
                <w:szCs w:val="22"/>
              </w:rPr>
              <w:t xml:space="preserve"> </w:t>
            </w:r>
            <w:r w:rsidRPr="0014213C">
              <w:rPr>
                <w:rFonts w:ascii="Verdana" w:hAnsi="Verdana"/>
                <w:sz w:val="22"/>
                <w:szCs w:val="22"/>
              </w:rPr>
              <w:t>zona</w:t>
            </w:r>
            <w:r w:rsidRPr="0014213C">
              <w:rPr>
                <w:rFonts w:ascii="Verdana" w:hAnsi="Verdana"/>
                <w:spacing w:val="44"/>
                <w:w w:val="150"/>
                <w:sz w:val="22"/>
                <w:szCs w:val="22"/>
              </w:rPr>
              <w:t xml:space="preserve"> </w:t>
            </w:r>
            <w:r w:rsidRPr="0014213C">
              <w:rPr>
                <w:rFonts w:ascii="Verdana" w:hAnsi="Verdana"/>
                <w:sz w:val="22"/>
                <w:szCs w:val="22"/>
              </w:rPr>
              <w:t>de</w:t>
            </w:r>
            <w:r w:rsidRPr="0014213C">
              <w:rPr>
                <w:rFonts w:ascii="Verdana" w:hAnsi="Verdana"/>
                <w:spacing w:val="47"/>
                <w:w w:val="150"/>
                <w:sz w:val="22"/>
                <w:szCs w:val="22"/>
              </w:rPr>
              <w:t xml:space="preserve"> </w:t>
            </w:r>
            <w:r w:rsidRPr="0014213C">
              <w:rPr>
                <w:rFonts w:ascii="Verdana" w:hAnsi="Verdana"/>
                <w:sz w:val="22"/>
                <w:szCs w:val="22"/>
              </w:rPr>
              <w:t>trabalho,</w:t>
            </w:r>
            <w:r w:rsidRPr="0014213C">
              <w:rPr>
                <w:rFonts w:ascii="Verdana" w:hAnsi="Verdana"/>
                <w:spacing w:val="45"/>
                <w:w w:val="150"/>
                <w:sz w:val="22"/>
                <w:szCs w:val="22"/>
              </w:rPr>
              <w:t xml:space="preserve"> </w:t>
            </w:r>
            <w:r w:rsidRPr="0014213C">
              <w:rPr>
                <w:rFonts w:ascii="Verdana" w:hAnsi="Verdana"/>
                <w:spacing w:val="-2"/>
                <w:sz w:val="22"/>
                <w:szCs w:val="22"/>
              </w:rPr>
              <w:t>devendo</w:t>
            </w:r>
            <w:r w:rsidR="001B75E4">
              <w:rPr>
                <w:rFonts w:ascii="Verdana" w:hAnsi="Verdana"/>
                <w:spacing w:val="-2"/>
                <w:sz w:val="22"/>
                <w:szCs w:val="22"/>
              </w:rPr>
              <w:t xml:space="preserve"> </w:t>
            </w:r>
            <w:r w:rsidRPr="0014213C">
              <w:rPr>
                <w:rFonts w:ascii="Verdana" w:hAnsi="Verdana"/>
                <w:sz w:val="22"/>
                <w:szCs w:val="22"/>
              </w:rPr>
              <w:t>sempre</w:t>
            </w:r>
            <w:r w:rsidRPr="0014213C">
              <w:rPr>
                <w:rFonts w:ascii="Verdana" w:hAnsi="Verdana"/>
                <w:spacing w:val="40"/>
                <w:sz w:val="22"/>
                <w:szCs w:val="22"/>
              </w:rPr>
              <w:t xml:space="preserve"> </w:t>
            </w:r>
            <w:r w:rsidRPr="0014213C">
              <w:rPr>
                <w:rFonts w:ascii="Verdana" w:hAnsi="Verdana"/>
                <w:sz w:val="22"/>
                <w:szCs w:val="22"/>
              </w:rPr>
              <w:t>prevalecer</w:t>
            </w:r>
            <w:r w:rsidRPr="0014213C">
              <w:rPr>
                <w:rFonts w:ascii="Verdana" w:hAnsi="Verdana"/>
                <w:spacing w:val="40"/>
                <w:sz w:val="22"/>
                <w:szCs w:val="22"/>
              </w:rPr>
              <w:t xml:space="preserve"> </w:t>
            </w:r>
            <w:r w:rsidRPr="0014213C">
              <w:rPr>
                <w:rFonts w:ascii="Verdana" w:hAnsi="Verdana"/>
                <w:sz w:val="22"/>
                <w:szCs w:val="22"/>
              </w:rPr>
              <w:t>a</w:t>
            </w:r>
            <w:r w:rsidRPr="0014213C">
              <w:rPr>
                <w:rFonts w:ascii="Verdana" w:hAnsi="Verdana"/>
                <w:spacing w:val="40"/>
                <w:sz w:val="22"/>
                <w:szCs w:val="22"/>
              </w:rPr>
              <w:t xml:space="preserve"> </w:t>
            </w:r>
            <w:r w:rsidRPr="0014213C">
              <w:rPr>
                <w:rFonts w:ascii="Verdana" w:hAnsi="Verdana"/>
                <w:sz w:val="22"/>
                <w:szCs w:val="22"/>
              </w:rPr>
              <w:t>maior</w:t>
            </w:r>
            <w:r w:rsidRPr="0014213C">
              <w:rPr>
                <w:rFonts w:ascii="Verdana" w:hAnsi="Verdana"/>
                <w:spacing w:val="40"/>
                <w:sz w:val="22"/>
                <w:szCs w:val="22"/>
              </w:rPr>
              <w:t xml:space="preserve"> </w:t>
            </w:r>
            <w:r w:rsidRPr="0014213C">
              <w:rPr>
                <w:rFonts w:ascii="Verdana" w:hAnsi="Verdana"/>
                <w:sz w:val="22"/>
                <w:szCs w:val="22"/>
              </w:rPr>
              <w:t>média</w:t>
            </w:r>
            <w:r w:rsidRPr="0014213C">
              <w:rPr>
                <w:rFonts w:ascii="Verdana" w:hAnsi="Verdana"/>
                <w:spacing w:val="40"/>
                <w:sz w:val="22"/>
                <w:szCs w:val="22"/>
              </w:rPr>
              <w:t xml:space="preserve"> </w:t>
            </w:r>
            <w:r w:rsidRPr="0014213C">
              <w:rPr>
                <w:rFonts w:ascii="Verdana" w:hAnsi="Verdana"/>
                <w:sz w:val="22"/>
                <w:szCs w:val="22"/>
              </w:rPr>
              <w:t>apurada</w:t>
            </w:r>
            <w:r w:rsidRPr="0014213C">
              <w:rPr>
                <w:rFonts w:ascii="Verdana" w:hAnsi="Verdana"/>
                <w:spacing w:val="40"/>
                <w:sz w:val="22"/>
                <w:szCs w:val="22"/>
              </w:rPr>
              <w:t xml:space="preserve"> </w:t>
            </w:r>
            <w:r w:rsidRPr="0014213C">
              <w:rPr>
                <w:rFonts w:ascii="Verdana" w:hAnsi="Verdana"/>
                <w:sz w:val="22"/>
                <w:szCs w:val="22"/>
              </w:rPr>
              <w:t>com</w:t>
            </w:r>
            <w:r w:rsidRPr="0014213C">
              <w:rPr>
                <w:rFonts w:ascii="Verdana" w:hAnsi="Verdana"/>
                <w:spacing w:val="40"/>
                <w:sz w:val="22"/>
                <w:szCs w:val="22"/>
              </w:rPr>
              <w:t xml:space="preserve"> </w:t>
            </w:r>
            <w:r w:rsidRPr="0014213C">
              <w:rPr>
                <w:rFonts w:ascii="Verdana" w:hAnsi="Verdana"/>
                <w:sz w:val="22"/>
                <w:szCs w:val="22"/>
              </w:rPr>
              <w:t>base</w:t>
            </w:r>
            <w:r w:rsidRPr="0014213C">
              <w:rPr>
                <w:rFonts w:ascii="Verdana" w:hAnsi="Verdana"/>
                <w:spacing w:val="40"/>
                <w:sz w:val="22"/>
                <w:szCs w:val="22"/>
              </w:rPr>
              <w:t xml:space="preserve"> </w:t>
            </w:r>
            <w:r w:rsidRPr="0014213C">
              <w:rPr>
                <w:rFonts w:ascii="Verdana" w:hAnsi="Verdana"/>
                <w:sz w:val="22"/>
                <w:szCs w:val="22"/>
              </w:rPr>
              <w:t>nos</w:t>
            </w:r>
            <w:r w:rsidRPr="0014213C">
              <w:rPr>
                <w:rFonts w:ascii="Verdana" w:hAnsi="Verdana"/>
                <w:spacing w:val="40"/>
                <w:sz w:val="22"/>
                <w:szCs w:val="22"/>
              </w:rPr>
              <w:t xml:space="preserve"> </w:t>
            </w:r>
            <w:r w:rsidRPr="0014213C">
              <w:rPr>
                <w:rFonts w:ascii="Verdana" w:hAnsi="Verdana"/>
                <w:sz w:val="22"/>
                <w:szCs w:val="22"/>
              </w:rPr>
              <w:t>critérios</w:t>
            </w:r>
            <w:r w:rsidRPr="0014213C">
              <w:rPr>
                <w:rFonts w:ascii="Verdana" w:hAnsi="Verdana"/>
                <w:spacing w:val="40"/>
                <w:sz w:val="22"/>
                <w:szCs w:val="22"/>
              </w:rPr>
              <w:t xml:space="preserve"> </w:t>
            </w:r>
            <w:r w:rsidRPr="0014213C">
              <w:rPr>
                <w:rFonts w:ascii="Verdana" w:hAnsi="Verdana"/>
                <w:sz w:val="22"/>
                <w:szCs w:val="22"/>
              </w:rPr>
              <w:t xml:space="preserve">aqui </w:t>
            </w:r>
            <w:r w:rsidRPr="0014213C">
              <w:rPr>
                <w:rFonts w:ascii="Verdana" w:hAnsi="Verdana"/>
                <w:spacing w:val="-2"/>
                <w:sz w:val="22"/>
                <w:szCs w:val="22"/>
              </w:rPr>
              <w:t>postulados.</w:t>
            </w:r>
          </w:p>
          <w:p w14:paraId="5E12E6CA" w14:textId="40405C7B" w:rsidR="009B53F0" w:rsidRPr="001B75E4" w:rsidRDefault="001B75E4" w:rsidP="001A5843">
            <w:pPr>
              <w:spacing w:after="0" w:line="240" w:lineRule="auto"/>
              <w:jc w:val="both"/>
              <w:rPr>
                <w:rFonts w:ascii="Verdana" w:hAnsi="Verdana"/>
                <w:sz w:val="22"/>
                <w:szCs w:val="22"/>
              </w:rPr>
            </w:pPr>
            <w:r>
              <w:rPr>
                <w:rFonts w:ascii="Verdana" w:hAnsi="Verdana"/>
                <w:b/>
                <w:bCs/>
                <w:sz w:val="22"/>
                <w:szCs w:val="22"/>
                <w:lang w:val="pt-PT"/>
              </w:rPr>
              <w:lastRenderedPageBreak/>
              <w:t>c</w:t>
            </w:r>
            <w:r w:rsidR="009B53F0" w:rsidRPr="0014213C">
              <w:rPr>
                <w:rFonts w:ascii="Verdana" w:hAnsi="Verdana"/>
                <w:b/>
                <w:bCs/>
                <w:sz w:val="22"/>
                <w:szCs w:val="22"/>
                <w:lang w:val="pt-PT"/>
              </w:rPr>
              <w:t xml:space="preserve"> - SALÁRIO </w:t>
            </w:r>
            <w:r w:rsidR="009B53F0" w:rsidRPr="0014213C">
              <w:rPr>
                <w:rFonts w:ascii="Verdana" w:hAnsi="Verdana"/>
                <w:sz w:val="22"/>
                <w:szCs w:val="22"/>
                <w:lang w:val="pt-PT"/>
              </w:rPr>
              <w:br w:type="column"/>
            </w:r>
            <w:r w:rsidR="009B53F0" w:rsidRPr="0014213C">
              <w:rPr>
                <w:rFonts w:ascii="Verdana" w:hAnsi="Verdana"/>
                <w:b/>
                <w:sz w:val="22"/>
                <w:szCs w:val="22"/>
                <w:lang w:val="pt-PT"/>
              </w:rPr>
              <w:t>TAREFA</w:t>
            </w:r>
            <w:r w:rsidR="009B53F0" w:rsidRPr="0014213C">
              <w:rPr>
                <w:rFonts w:ascii="Verdana" w:hAnsi="Verdana"/>
                <w:sz w:val="22"/>
                <w:szCs w:val="22"/>
                <w:lang w:val="pt-PT"/>
              </w:rPr>
              <w:t>, quantias fixas por unidade vendida ou duplicata cobrada;</w:t>
            </w:r>
          </w:p>
          <w:p w14:paraId="7D627A38" w14:textId="38542854" w:rsidR="009B53F0" w:rsidRPr="0014213C" w:rsidRDefault="001B75E4" w:rsidP="001A5843">
            <w:pPr>
              <w:spacing w:after="0" w:line="240" w:lineRule="auto"/>
              <w:ind w:left="1"/>
              <w:jc w:val="both"/>
              <w:rPr>
                <w:rFonts w:ascii="Verdana" w:hAnsi="Verdana"/>
                <w:sz w:val="22"/>
                <w:szCs w:val="22"/>
              </w:rPr>
            </w:pPr>
            <w:r>
              <w:rPr>
                <w:rFonts w:ascii="Verdana" w:hAnsi="Verdana"/>
                <w:b/>
                <w:sz w:val="22"/>
                <w:szCs w:val="22"/>
              </w:rPr>
              <w:t xml:space="preserve">d </w:t>
            </w:r>
            <w:r w:rsidR="009B53F0" w:rsidRPr="0014213C">
              <w:rPr>
                <w:rFonts w:ascii="Verdana" w:hAnsi="Verdana"/>
                <w:b/>
                <w:sz w:val="22"/>
                <w:szCs w:val="22"/>
              </w:rPr>
              <w:t>- VALORES FIXOS MENSAIS OU TARIFADOS</w:t>
            </w:r>
            <w:r w:rsidR="009B53F0" w:rsidRPr="0014213C">
              <w:rPr>
                <w:rFonts w:ascii="Verdana" w:hAnsi="Verdana"/>
                <w:sz w:val="22"/>
                <w:szCs w:val="22"/>
              </w:rPr>
              <w:t>, pagos a título de ajudas de custo, diárias ou cobertura de despesas.</w:t>
            </w:r>
          </w:p>
        </w:tc>
        <w:tc>
          <w:tcPr>
            <w:tcW w:w="5811" w:type="dxa"/>
          </w:tcPr>
          <w:p w14:paraId="729CFE52" w14:textId="77777777" w:rsidR="0025057D" w:rsidRPr="0014213C" w:rsidRDefault="0025057D" w:rsidP="001A5843">
            <w:pPr>
              <w:spacing w:after="0" w:line="240" w:lineRule="auto"/>
              <w:jc w:val="both"/>
              <w:rPr>
                <w:rFonts w:ascii="Verdana" w:hAnsi="Verdana" w:cs="Arial"/>
                <w:sz w:val="22"/>
                <w:szCs w:val="22"/>
              </w:rPr>
            </w:pPr>
            <w:r w:rsidRPr="0014213C">
              <w:rPr>
                <w:rFonts w:ascii="Verdana" w:hAnsi="Verdana" w:cs="Arial"/>
                <w:sz w:val="22"/>
                <w:szCs w:val="22"/>
              </w:rPr>
              <w:lastRenderedPageBreak/>
              <w:t>A majoração salarial constante da cláusula anterior será aplicada sobre as seguintes formas de remuneração:</w:t>
            </w:r>
          </w:p>
          <w:p w14:paraId="0BD58B80" w14:textId="77777777" w:rsidR="0025057D" w:rsidRPr="0014213C" w:rsidRDefault="0025057D" w:rsidP="001A5843">
            <w:pPr>
              <w:spacing w:after="0" w:line="240" w:lineRule="auto"/>
              <w:jc w:val="both"/>
              <w:rPr>
                <w:rFonts w:ascii="Verdana" w:hAnsi="Verdana" w:cs="Arial"/>
                <w:sz w:val="22"/>
                <w:szCs w:val="22"/>
              </w:rPr>
            </w:pPr>
            <w:r w:rsidRPr="0014213C">
              <w:rPr>
                <w:rFonts w:ascii="Verdana" w:hAnsi="Verdana" w:cs="Arial"/>
                <w:b/>
                <w:bCs/>
                <w:sz w:val="22"/>
                <w:szCs w:val="22"/>
              </w:rPr>
              <w:t>a)</w:t>
            </w:r>
            <w:r w:rsidRPr="0014213C">
              <w:rPr>
                <w:rFonts w:ascii="Verdana" w:hAnsi="Verdana" w:cs="Arial"/>
                <w:sz w:val="22"/>
                <w:szCs w:val="22"/>
              </w:rPr>
              <w:t xml:space="preserve"> salário fixo ou parte fixa do salário;</w:t>
            </w:r>
          </w:p>
          <w:p w14:paraId="1A555CC8" w14:textId="77777777" w:rsidR="0025057D" w:rsidRPr="0014213C" w:rsidRDefault="0025057D" w:rsidP="001A5843">
            <w:pPr>
              <w:spacing w:after="0" w:line="240" w:lineRule="auto"/>
              <w:jc w:val="both"/>
              <w:rPr>
                <w:rFonts w:ascii="Verdana" w:hAnsi="Verdana" w:cs="Arial"/>
                <w:sz w:val="22"/>
                <w:szCs w:val="22"/>
              </w:rPr>
            </w:pPr>
            <w:r w:rsidRPr="0014213C">
              <w:rPr>
                <w:rFonts w:ascii="Verdana" w:hAnsi="Verdana" w:cs="Arial"/>
                <w:b/>
                <w:bCs/>
                <w:sz w:val="22"/>
                <w:szCs w:val="22"/>
              </w:rPr>
              <w:t>b)</w:t>
            </w:r>
            <w:r w:rsidRPr="0014213C">
              <w:rPr>
                <w:rFonts w:ascii="Verdana" w:hAnsi="Verdana" w:cs="Arial"/>
                <w:sz w:val="22"/>
                <w:szCs w:val="22"/>
              </w:rPr>
              <w:t xml:space="preserve"> salário tarefa (quantias fixas por unidade vendida ou duplicata cobrada);</w:t>
            </w:r>
          </w:p>
          <w:p w14:paraId="57D52FBC" w14:textId="77777777" w:rsidR="0025057D" w:rsidRPr="0014213C" w:rsidRDefault="0025057D" w:rsidP="001A5843">
            <w:pPr>
              <w:spacing w:after="0" w:line="240" w:lineRule="auto"/>
              <w:jc w:val="both"/>
              <w:rPr>
                <w:rFonts w:ascii="Verdana" w:hAnsi="Verdana" w:cs="Arial"/>
                <w:sz w:val="22"/>
                <w:szCs w:val="22"/>
              </w:rPr>
            </w:pPr>
            <w:r w:rsidRPr="0014213C">
              <w:rPr>
                <w:rFonts w:ascii="Verdana" w:hAnsi="Verdana" w:cs="Arial"/>
                <w:b/>
                <w:bCs/>
                <w:sz w:val="22"/>
                <w:szCs w:val="22"/>
              </w:rPr>
              <w:t>c)</w:t>
            </w:r>
            <w:r w:rsidRPr="0014213C">
              <w:rPr>
                <w:rFonts w:ascii="Verdana" w:hAnsi="Verdana" w:cs="Arial"/>
                <w:sz w:val="22"/>
                <w:szCs w:val="22"/>
              </w:rPr>
              <w:t xml:space="preserve"> valores fixos mensais, ou tarifados, pagos a título de ajuda de custo, diárias ou cobertura de despesas;</w:t>
            </w:r>
          </w:p>
          <w:p w14:paraId="45F7B74C" w14:textId="2A9DDD94" w:rsidR="00E075C3" w:rsidRPr="0014213C" w:rsidRDefault="0025057D" w:rsidP="001A5843">
            <w:pPr>
              <w:spacing w:after="0" w:line="240" w:lineRule="auto"/>
              <w:jc w:val="both"/>
              <w:rPr>
                <w:rFonts w:ascii="Verdana" w:hAnsi="Verdana" w:cs="Arial"/>
                <w:sz w:val="22"/>
                <w:szCs w:val="22"/>
              </w:rPr>
            </w:pPr>
            <w:r w:rsidRPr="0014213C">
              <w:rPr>
                <w:rFonts w:ascii="Verdana" w:hAnsi="Verdana" w:cs="Arial"/>
                <w:b/>
                <w:bCs/>
                <w:sz w:val="22"/>
                <w:szCs w:val="22"/>
              </w:rPr>
              <w:t>d)</w:t>
            </w:r>
            <w:r w:rsidRPr="0014213C">
              <w:rPr>
                <w:rFonts w:ascii="Verdana" w:hAnsi="Verdana" w:cs="Arial"/>
                <w:sz w:val="22"/>
                <w:szCs w:val="22"/>
              </w:rPr>
              <w:t xml:space="preserve"> quantia fixa mensal correspondente à média comissional garantida nos 06 (seis) ou 12 (doze) últimos meses, anteriores à transferência ou </w:t>
            </w:r>
            <w:r w:rsidRPr="0014213C">
              <w:rPr>
                <w:rFonts w:ascii="Verdana" w:hAnsi="Verdana" w:cs="Arial"/>
                <w:sz w:val="22"/>
                <w:szCs w:val="22"/>
              </w:rPr>
              <w:lastRenderedPageBreak/>
              <w:t>restrição de zona de trabalho, no caso de ocorrência destas hipóteses por ato unilateral do empregador, com redução de vantagens, devendo prevalecer a melhor média apurada com base nos critérios aqui estabelecidos.</w:t>
            </w:r>
          </w:p>
        </w:tc>
        <w:tc>
          <w:tcPr>
            <w:tcW w:w="3828" w:type="dxa"/>
            <w:shd w:val="clear" w:color="auto" w:fill="auto"/>
          </w:tcPr>
          <w:p w14:paraId="4B3FA950" w14:textId="77777777" w:rsidR="00E075C3" w:rsidRPr="0014213C" w:rsidRDefault="00E075C3" w:rsidP="001E3FFC">
            <w:pPr>
              <w:spacing w:after="0"/>
              <w:jc w:val="both"/>
              <w:rPr>
                <w:rFonts w:ascii="Verdana" w:hAnsi="Verdana" w:cs="Arial"/>
                <w:b/>
                <w:bCs/>
                <w:sz w:val="22"/>
                <w:szCs w:val="22"/>
              </w:rPr>
            </w:pPr>
          </w:p>
        </w:tc>
      </w:tr>
      <w:tr w:rsidR="00E075C3" w:rsidRPr="0014213C" w14:paraId="4347605E" w14:textId="77777777" w:rsidTr="00F37380">
        <w:trPr>
          <w:trHeight w:val="243"/>
        </w:trPr>
        <w:tc>
          <w:tcPr>
            <w:tcW w:w="6380" w:type="dxa"/>
            <w:shd w:val="clear" w:color="auto" w:fill="auto"/>
          </w:tcPr>
          <w:p w14:paraId="4F46B841" w14:textId="242D8393" w:rsidR="00E075C3" w:rsidRPr="0003712C" w:rsidRDefault="009B53F0" w:rsidP="0003712C">
            <w:pPr>
              <w:pStyle w:val="PargrafodaLista"/>
              <w:numPr>
                <w:ilvl w:val="0"/>
                <w:numId w:val="16"/>
              </w:numPr>
              <w:spacing w:line="240" w:lineRule="auto"/>
              <w:rPr>
                <w:rFonts w:ascii="Verdana" w:hAnsi="Verdana" w:cs="Arial"/>
                <w:b/>
                <w:bCs/>
                <w:spacing w:val="16"/>
                <w:sz w:val="22"/>
                <w:szCs w:val="22"/>
                <w:lang w:val="pt-PT"/>
              </w:rPr>
            </w:pPr>
            <w:r w:rsidRPr="0003712C">
              <w:rPr>
                <w:rFonts w:ascii="Verdana" w:hAnsi="Verdana" w:cs="Arial"/>
                <w:b/>
                <w:bCs/>
                <w:spacing w:val="16"/>
                <w:sz w:val="22"/>
                <w:szCs w:val="22"/>
                <w:lang w:val="pt-PT"/>
              </w:rPr>
              <w:t>ADMISSÕES APÓS A DATA BASE (PROPORCIONALIDADE DO REAJUSTE DO ITEM 1.1)</w:t>
            </w:r>
          </w:p>
        </w:tc>
        <w:tc>
          <w:tcPr>
            <w:tcW w:w="5811" w:type="dxa"/>
          </w:tcPr>
          <w:p w14:paraId="671764E3" w14:textId="29013032" w:rsidR="00E075C3" w:rsidRPr="0014213C" w:rsidRDefault="0003712C" w:rsidP="0003712C">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7ª </w:t>
            </w:r>
            <w:r w:rsidRPr="0014213C">
              <w:rPr>
                <w:rFonts w:ascii="Verdana" w:hAnsi="Verdana" w:cs="Arial"/>
                <w:b/>
                <w:bCs/>
                <w:sz w:val="22"/>
                <w:szCs w:val="22"/>
              </w:rPr>
              <w:t>EMPREGADOS ADMITIDOS APÓS A DATA-BASE</w:t>
            </w:r>
          </w:p>
        </w:tc>
        <w:tc>
          <w:tcPr>
            <w:tcW w:w="3828" w:type="dxa"/>
            <w:shd w:val="clear" w:color="auto" w:fill="auto"/>
          </w:tcPr>
          <w:p w14:paraId="0786390D" w14:textId="77777777" w:rsidR="00E075C3" w:rsidRPr="0014213C" w:rsidRDefault="00E075C3" w:rsidP="001E3FFC">
            <w:pPr>
              <w:spacing w:after="0"/>
              <w:jc w:val="both"/>
              <w:rPr>
                <w:rFonts w:ascii="Verdana" w:hAnsi="Verdana" w:cs="Arial"/>
                <w:b/>
                <w:bCs/>
                <w:sz w:val="22"/>
                <w:szCs w:val="22"/>
              </w:rPr>
            </w:pPr>
          </w:p>
        </w:tc>
      </w:tr>
      <w:tr w:rsidR="00E075C3" w:rsidRPr="0014213C" w14:paraId="548154CB" w14:textId="77777777" w:rsidTr="00F37380">
        <w:trPr>
          <w:trHeight w:val="708"/>
        </w:trPr>
        <w:tc>
          <w:tcPr>
            <w:tcW w:w="6380" w:type="dxa"/>
            <w:shd w:val="clear" w:color="auto" w:fill="auto"/>
          </w:tcPr>
          <w:p w14:paraId="5514ACDE" w14:textId="77777777" w:rsidR="001B75E4" w:rsidRDefault="007E06C9" w:rsidP="001B75E4">
            <w:pPr>
              <w:pStyle w:val="Recuodecorpodetexto2"/>
              <w:spacing w:after="0" w:line="240" w:lineRule="auto"/>
              <w:ind w:left="0"/>
              <w:jc w:val="both"/>
              <w:rPr>
                <w:rFonts w:ascii="Verdana" w:hAnsi="Verdana"/>
                <w:color w:val="000000" w:themeColor="text1"/>
                <w:sz w:val="22"/>
                <w:szCs w:val="22"/>
              </w:rPr>
            </w:pPr>
            <w:r w:rsidRPr="0014213C">
              <w:rPr>
                <w:rFonts w:ascii="Verdana" w:hAnsi="Verdana"/>
                <w:color w:val="000000" w:themeColor="text1"/>
                <w:sz w:val="22"/>
                <w:szCs w:val="22"/>
              </w:rPr>
              <w:t>Aos empregados admitidos, e/ou transferidos, para a</w:t>
            </w:r>
          </w:p>
          <w:p w14:paraId="3E8F488D" w14:textId="4F24E291" w:rsidR="007E06C9" w:rsidRDefault="007E06C9" w:rsidP="001B75E4">
            <w:pPr>
              <w:pStyle w:val="Recuodecorpodetexto2"/>
              <w:spacing w:after="0" w:line="240" w:lineRule="auto"/>
              <w:ind w:left="0"/>
              <w:jc w:val="both"/>
              <w:rPr>
                <w:rFonts w:ascii="Verdana" w:hAnsi="Verdana"/>
                <w:color w:val="000000" w:themeColor="text1"/>
                <w:sz w:val="22"/>
                <w:szCs w:val="22"/>
              </w:rPr>
            </w:pPr>
            <w:r w:rsidRPr="0014213C">
              <w:rPr>
                <w:rFonts w:ascii="Verdana" w:hAnsi="Verdana"/>
                <w:color w:val="000000" w:themeColor="text1"/>
                <w:sz w:val="22"/>
                <w:szCs w:val="22"/>
              </w:rPr>
              <w:t>área de vendas externas ou equivalente, a partir de 1º/07/24, os percentuais serão pagos proporcionalmente ao tempo de trabalho, considerado para este efeito o índice acumulado de inflação e as demais reposições pleiteadas, sem prejuízo do percentual de reajuste devido, no mesmo ano base, referente o período anterior a transferência, para o caso dos   transferidos para a área de vendas externas.</w:t>
            </w:r>
          </w:p>
          <w:p w14:paraId="559565ED" w14:textId="77777777" w:rsidR="0003712C" w:rsidRPr="0014213C" w:rsidRDefault="0003712C" w:rsidP="001B75E4">
            <w:pPr>
              <w:pStyle w:val="Recuodecorpodetexto2"/>
              <w:spacing w:after="0" w:line="240" w:lineRule="auto"/>
              <w:ind w:left="0"/>
              <w:jc w:val="both"/>
              <w:rPr>
                <w:rFonts w:ascii="Verdana" w:hAnsi="Verdana"/>
                <w:color w:val="000000" w:themeColor="text1"/>
                <w:sz w:val="22"/>
                <w:szCs w:val="22"/>
              </w:rPr>
            </w:pPr>
          </w:p>
          <w:p w14:paraId="19DF0DEF" w14:textId="77777777" w:rsidR="007E06C9" w:rsidRPr="0003712C" w:rsidRDefault="007E06C9" w:rsidP="0003712C">
            <w:pPr>
              <w:rPr>
                <w:rFonts w:ascii="Verdana" w:hAnsi="Verdana" w:cs="Arial"/>
                <w:color w:val="000000" w:themeColor="text1"/>
                <w:sz w:val="22"/>
                <w:szCs w:val="22"/>
              </w:rPr>
            </w:pPr>
            <w:bookmarkStart w:id="0" w:name="pre02"/>
            <w:bookmarkEnd w:id="0"/>
            <w:r w:rsidRPr="0003712C">
              <w:rPr>
                <w:rFonts w:ascii="Verdana" w:hAnsi="Verdana" w:cs="Helvetica"/>
                <w:color w:val="000000" w:themeColor="text1"/>
                <w:sz w:val="22"/>
                <w:szCs w:val="22"/>
              </w:rPr>
              <w:t xml:space="preserve">PRECEDENTE NORMATIVO Nº 2 - ADMITIDOS APÓS A DATA BASE. </w:t>
            </w:r>
            <w:r w:rsidRPr="0003712C">
              <w:rPr>
                <w:rFonts w:ascii="Verdana" w:hAnsi="Verdana" w:cs="Helvetica"/>
                <w:i/>
                <w:iCs/>
                <w:color w:val="000000" w:themeColor="text1"/>
                <w:sz w:val="22"/>
                <w:szCs w:val="22"/>
              </w:rPr>
              <w:t>(Ata publicada no DOEletrônico 29/10/2012)</w:t>
            </w:r>
          </w:p>
          <w:p w14:paraId="2448DC47" w14:textId="698EF7D7" w:rsidR="00E075C3" w:rsidRPr="0014213C" w:rsidRDefault="007E06C9" w:rsidP="00B85F84">
            <w:pPr>
              <w:jc w:val="both"/>
              <w:rPr>
                <w:rFonts w:ascii="Verdana" w:hAnsi="Verdana"/>
                <w:color w:val="000000" w:themeColor="text1"/>
                <w:sz w:val="22"/>
                <w:szCs w:val="22"/>
              </w:rPr>
            </w:pPr>
            <w:r w:rsidRPr="0014213C">
              <w:rPr>
                <w:rFonts w:ascii="Verdana" w:hAnsi="Verdana" w:cs="Helvetica"/>
                <w:color w:val="000000" w:themeColor="text1"/>
                <w:sz w:val="22"/>
                <w:szCs w:val="22"/>
              </w:rPr>
              <w:t>O reajuste salarial é aplicável aos admitidos após a data-base, ficando limitado ao valor do maior salário do empregado mais antigo na função.</w:t>
            </w:r>
          </w:p>
        </w:tc>
        <w:tc>
          <w:tcPr>
            <w:tcW w:w="5811" w:type="dxa"/>
          </w:tcPr>
          <w:p w14:paraId="17CE1FF6" w14:textId="77777777" w:rsidR="001B75E4" w:rsidRDefault="0025057D" w:rsidP="001B75E4">
            <w:pPr>
              <w:spacing w:after="0"/>
              <w:jc w:val="both"/>
              <w:rPr>
                <w:rFonts w:ascii="Verdana" w:hAnsi="Verdana" w:cs="Arial"/>
                <w:sz w:val="22"/>
                <w:szCs w:val="22"/>
              </w:rPr>
            </w:pPr>
            <w:r w:rsidRPr="0014213C">
              <w:rPr>
                <w:rFonts w:ascii="Verdana" w:hAnsi="Verdana" w:cs="Arial"/>
                <w:sz w:val="22"/>
                <w:szCs w:val="22"/>
              </w:rPr>
              <w:t>Para os empregados admitidos após a data-base anterior, deverão ser observados os seguintes critérios:</w:t>
            </w:r>
          </w:p>
          <w:p w14:paraId="6B3BDAE5" w14:textId="4458A566" w:rsidR="0025057D" w:rsidRPr="0014213C" w:rsidRDefault="0025057D" w:rsidP="001B75E4">
            <w:pPr>
              <w:spacing w:after="0"/>
              <w:jc w:val="both"/>
              <w:rPr>
                <w:rFonts w:ascii="Verdana" w:hAnsi="Verdana" w:cs="Arial"/>
                <w:sz w:val="22"/>
                <w:szCs w:val="22"/>
              </w:rPr>
            </w:pPr>
            <w:r w:rsidRPr="0014213C">
              <w:rPr>
                <w:rFonts w:ascii="Verdana" w:hAnsi="Verdana" w:cs="Arial"/>
                <w:b/>
                <w:bCs/>
                <w:sz w:val="22"/>
                <w:szCs w:val="22"/>
              </w:rPr>
              <w:t>a</w:t>
            </w:r>
            <w:r w:rsidRPr="0014213C">
              <w:rPr>
                <w:rFonts w:ascii="Verdana" w:hAnsi="Verdana" w:cs="Arial"/>
                <w:sz w:val="22"/>
                <w:szCs w:val="22"/>
              </w:rPr>
              <w:t>) ao salário de admissão em função com paradigma será aplicado o mesmo percentual de aumento salarial concedido ao paradigma, nos termos da presente Convenção, desde que não ultrapasse o menor salário da função.</w:t>
            </w:r>
          </w:p>
          <w:p w14:paraId="1A375960" w14:textId="2685A166" w:rsidR="00E075C3" w:rsidRPr="001B75E4" w:rsidRDefault="0025057D" w:rsidP="001E3FFC">
            <w:pPr>
              <w:spacing w:after="0"/>
              <w:jc w:val="both"/>
              <w:rPr>
                <w:rFonts w:ascii="Verdana" w:hAnsi="Verdana" w:cs="Arial"/>
                <w:sz w:val="22"/>
                <w:szCs w:val="22"/>
              </w:rPr>
            </w:pPr>
            <w:r w:rsidRPr="0014213C">
              <w:rPr>
                <w:rFonts w:ascii="Verdana" w:hAnsi="Verdana" w:cs="Arial"/>
                <w:b/>
                <w:bCs/>
                <w:sz w:val="22"/>
                <w:szCs w:val="22"/>
              </w:rPr>
              <w:t>b)</w:t>
            </w:r>
            <w:r w:rsidRPr="0014213C">
              <w:rPr>
                <w:rFonts w:ascii="Verdana" w:hAnsi="Verdana" w:cs="Arial"/>
                <w:sz w:val="22"/>
                <w:szCs w:val="22"/>
              </w:rPr>
              <w:t xml:space="preserve"> em se tratando de função sem paradigma, a majoração salarial prevista nesta Convenção, será calculada de forma proporcional em relação à data de admissã</w:t>
            </w:r>
            <w:r w:rsidR="001B75E4">
              <w:rPr>
                <w:rFonts w:ascii="Verdana" w:hAnsi="Verdana" w:cs="Arial"/>
                <w:sz w:val="22"/>
                <w:szCs w:val="22"/>
              </w:rPr>
              <w:t>o.</w:t>
            </w:r>
          </w:p>
        </w:tc>
        <w:tc>
          <w:tcPr>
            <w:tcW w:w="3828" w:type="dxa"/>
            <w:shd w:val="clear" w:color="auto" w:fill="auto"/>
          </w:tcPr>
          <w:p w14:paraId="586C7996" w14:textId="77777777" w:rsidR="00E075C3" w:rsidRPr="0014213C" w:rsidRDefault="00E075C3" w:rsidP="001E3FFC">
            <w:pPr>
              <w:spacing w:after="0"/>
              <w:jc w:val="both"/>
              <w:rPr>
                <w:rFonts w:ascii="Verdana" w:hAnsi="Verdana" w:cs="Arial"/>
                <w:b/>
                <w:bCs/>
                <w:sz w:val="22"/>
                <w:szCs w:val="22"/>
              </w:rPr>
            </w:pPr>
          </w:p>
        </w:tc>
      </w:tr>
      <w:tr w:rsidR="00E075C3" w:rsidRPr="0014213C" w14:paraId="65A32303" w14:textId="77777777" w:rsidTr="00F37380">
        <w:trPr>
          <w:trHeight w:val="250"/>
        </w:trPr>
        <w:tc>
          <w:tcPr>
            <w:tcW w:w="6380" w:type="dxa"/>
            <w:shd w:val="clear" w:color="auto" w:fill="auto"/>
          </w:tcPr>
          <w:p w14:paraId="009EDFC5" w14:textId="4186ED85" w:rsidR="00E075C3" w:rsidRPr="0014213C" w:rsidRDefault="007E06C9" w:rsidP="001E3FFC">
            <w:pPr>
              <w:jc w:val="both"/>
              <w:rPr>
                <w:rFonts w:ascii="Verdana" w:hAnsi="Verdana"/>
                <w:color w:val="000000" w:themeColor="text1"/>
                <w:sz w:val="22"/>
                <w:szCs w:val="22"/>
              </w:rPr>
            </w:pPr>
            <w:r w:rsidRPr="0014213C">
              <w:rPr>
                <w:rFonts w:ascii="Verdana" w:hAnsi="Verdana"/>
                <w:b/>
                <w:color w:val="000000" w:themeColor="text1"/>
                <w:sz w:val="22"/>
                <w:szCs w:val="22"/>
              </w:rPr>
              <w:t>4) DAS COMPENSAÇÕES</w:t>
            </w:r>
          </w:p>
        </w:tc>
        <w:tc>
          <w:tcPr>
            <w:tcW w:w="5811" w:type="dxa"/>
          </w:tcPr>
          <w:p w14:paraId="69FB2AE2" w14:textId="2510CE48" w:rsidR="00E075C3" w:rsidRPr="0014213C" w:rsidRDefault="0003712C" w:rsidP="0003712C">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6ª </w:t>
            </w:r>
            <w:r w:rsidRPr="0014213C">
              <w:rPr>
                <w:rFonts w:ascii="Verdana" w:hAnsi="Verdana" w:cs="Arial"/>
                <w:b/>
                <w:bCs/>
                <w:sz w:val="22"/>
                <w:szCs w:val="22"/>
              </w:rPr>
              <w:t>COMPENSAÇÕES</w:t>
            </w:r>
          </w:p>
        </w:tc>
        <w:tc>
          <w:tcPr>
            <w:tcW w:w="3828" w:type="dxa"/>
            <w:shd w:val="clear" w:color="auto" w:fill="auto"/>
          </w:tcPr>
          <w:p w14:paraId="63A90148" w14:textId="77777777" w:rsidR="00E075C3" w:rsidRPr="0014213C" w:rsidRDefault="00E075C3" w:rsidP="001E3FFC">
            <w:pPr>
              <w:spacing w:after="0"/>
              <w:jc w:val="both"/>
              <w:rPr>
                <w:rFonts w:ascii="Verdana" w:hAnsi="Verdana" w:cs="Arial"/>
                <w:b/>
                <w:bCs/>
                <w:sz w:val="22"/>
                <w:szCs w:val="22"/>
              </w:rPr>
            </w:pPr>
          </w:p>
        </w:tc>
      </w:tr>
      <w:tr w:rsidR="00E075C3" w:rsidRPr="0014213C" w14:paraId="0BAF28D2" w14:textId="77777777" w:rsidTr="00F37380">
        <w:trPr>
          <w:trHeight w:val="70"/>
        </w:trPr>
        <w:tc>
          <w:tcPr>
            <w:tcW w:w="6380" w:type="dxa"/>
            <w:shd w:val="clear" w:color="auto" w:fill="auto"/>
          </w:tcPr>
          <w:p w14:paraId="2385D456" w14:textId="2CC6DF61" w:rsidR="007E06C9" w:rsidRPr="0014213C" w:rsidRDefault="007E06C9" w:rsidP="001E3FFC">
            <w:pPr>
              <w:jc w:val="both"/>
              <w:rPr>
                <w:rFonts w:ascii="Verdana" w:hAnsi="Verdana"/>
                <w:color w:val="000000" w:themeColor="text1"/>
                <w:sz w:val="22"/>
                <w:szCs w:val="22"/>
              </w:rPr>
            </w:pPr>
            <w:r w:rsidRPr="0014213C">
              <w:rPr>
                <w:rFonts w:ascii="Verdana" w:hAnsi="Verdana"/>
                <w:color w:val="000000" w:themeColor="text1"/>
                <w:sz w:val="22"/>
                <w:szCs w:val="22"/>
              </w:rPr>
              <w:t xml:space="preserve">Do reajuste estabelecido nesta cláusula serão compensados todas as antecipações, reajustes e/ou aumentos espontâneos, compulsórios ou convencionais ocorridos a partir de 1º/07/24 até 30/06/25, exceto os decorrentes de promoção, transferências, equiparação </w:t>
            </w:r>
            <w:r w:rsidRPr="0014213C">
              <w:rPr>
                <w:rFonts w:ascii="Verdana" w:hAnsi="Verdana"/>
                <w:color w:val="000000" w:themeColor="text1"/>
                <w:sz w:val="22"/>
                <w:szCs w:val="22"/>
              </w:rPr>
              <w:lastRenderedPageBreak/>
              <w:t xml:space="preserve">salarial, implemento de idade e término de aprendizagem. </w:t>
            </w:r>
          </w:p>
          <w:p w14:paraId="602F9C5D" w14:textId="10C674FA" w:rsidR="007E06C9" w:rsidRPr="005F2B43" w:rsidRDefault="007E06C9" w:rsidP="0003712C">
            <w:pPr>
              <w:rPr>
                <w:rFonts w:ascii="Verdana" w:hAnsi="Verdana" w:cs="Arial"/>
                <w:color w:val="000000" w:themeColor="text1"/>
                <w:sz w:val="22"/>
                <w:szCs w:val="22"/>
              </w:rPr>
            </w:pPr>
            <w:bookmarkStart w:id="1" w:name="pre24"/>
            <w:bookmarkEnd w:id="1"/>
            <w:r w:rsidRPr="005F2B43">
              <w:rPr>
                <w:rFonts w:ascii="Verdana" w:hAnsi="Verdana" w:cs="Helvetica"/>
                <w:color w:val="000000" w:themeColor="text1"/>
                <w:sz w:val="22"/>
                <w:szCs w:val="22"/>
              </w:rPr>
              <w:t xml:space="preserve">PRECEDENTE NORMATIVO Nº 24 - COMPENSAÇÕES. </w:t>
            </w:r>
            <w:r w:rsidRPr="005F2B43">
              <w:rPr>
                <w:rFonts w:ascii="Verdana" w:hAnsi="Verdana" w:cs="Helvetica"/>
                <w:i/>
                <w:iCs/>
                <w:color w:val="000000" w:themeColor="text1"/>
                <w:sz w:val="22"/>
                <w:szCs w:val="22"/>
              </w:rPr>
              <w:t>(Ata publicada no DOEletrônico 29/10/2012</w:t>
            </w:r>
            <w:r w:rsidRPr="005F2B43">
              <w:rPr>
                <w:rFonts w:ascii="Verdana" w:hAnsi="Verdana" w:cs="Helvetica"/>
                <w:color w:val="000000" w:themeColor="text1"/>
                <w:sz w:val="22"/>
                <w:szCs w:val="22"/>
              </w:rPr>
              <w:t>)</w:t>
            </w:r>
          </w:p>
          <w:p w14:paraId="78785665" w14:textId="647451C5" w:rsidR="00E075C3" w:rsidRPr="0014213C" w:rsidRDefault="007E06C9" w:rsidP="00B85F84">
            <w:pPr>
              <w:jc w:val="both"/>
              <w:rPr>
                <w:rFonts w:ascii="Verdana" w:hAnsi="Verdana"/>
                <w:color w:val="000000" w:themeColor="text1"/>
                <w:sz w:val="22"/>
                <w:szCs w:val="22"/>
              </w:rPr>
            </w:pPr>
            <w:r w:rsidRPr="0014213C">
              <w:rPr>
                <w:rFonts w:ascii="Verdana" w:hAnsi="Verdana" w:cs="Arial"/>
                <w:color w:val="000000" w:themeColor="text1"/>
                <w:sz w:val="22"/>
                <w:szCs w:val="22"/>
              </w:rPr>
              <w:t>São compensáveis todas as majorações nominais de salário, salvo as decorrentes de promoção, reclassificação, transferência de cargo, aumento real e equiparação salarial.</w:t>
            </w:r>
          </w:p>
        </w:tc>
        <w:tc>
          <w:tcPr>
            <w:tcW w:w="5811" w:type="dxa"/>
          </w:tcPr>
          <w:p w14:paraId="6DF13037"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lastRenderedPageBreak/>
              <w:t>Ao serem majorados os salários na conformidade das cláusulas 4ª, 5ª e 7ª, desta Convenção, serão compensados todos os reajustes, espontâneos ou compulsórios, concedidos pelas empresas após a última data-base, 1º julho de 2022.</w:t>
            </w:r>
          </w:p>
          <w:p w14:paraId="58D39A8D" w14:textId="77777777" w:rsidR="0025057D" w:rsidRPr="0014213C" w:rsidRDefault="0025057D" w:rsidP="0025057D">
            <w:pPr>
              <w:jc w:val="both"/>
              <w:rPr>
                <w:rFonts w:ascii="Verdana" w:hAnsi="Verdana" w:cs="Arial"/>
                <w:sz w:val="22"/>
                <w:szCs w:val="22"/>
              </w:rPr>
            </w:pPr>
            <w:r w:rsidRPr="0014213C">
              <w:rPr>
                <w:rFonts w:ascii="Verdana" w:hAnsi="Verdana" w:cs="Arial"/>
                <w:b/>
                <w:bCs/>
                <w:sz w:val="22"/>
                <w:szCs w:val="22"/>
              </w:rPr>
              <w:lastRenderedPageBreak/>
              <w:t>Parágrafo único.</w:t>
            </w:r>
            <w:r w:rsidRPr="0014213C">
              <w:rPr>
                <w:rFonts w:ascii="Verdana" w:hAnsi="Verdana" w:cs="Arial"/>
                <w:sz w:val="22"/>
                <w:szCs w:val="22"/>
              </w:rPr>
              <w:t xml:space="preserve"> Não serão compensados os aumentos decorrentes de promoção, mérito, antiguidade, transferência, equiparação salarial, implemento de idade e término de aprendizagem.</w:t>
            </w:r>
          </w:p>
          <w:p w14:paraId="7BCA2733" w14:textId="50AC11F8" w:rsidR="00E075C3" w:rsidRPr="0014213C" w:rsidRDefault="00E075C3" w:rsidP="001E3FFC">
            <w:pPr>
              <w:jc w:val="both"/>
              <w:rPr>
                <w:rFonts w:ascii="Verdana" w:hAnsi="Verdana" w:cs="Arial"/>
                <w:sz w:val="22"/>
                <w:szCs w:val="22"/>
              </w:rPr>
            </w:pPr>
          </w:p>
        </w:tc>
        <w:tc>
          <w:tcPr>
            <w:tcW w:w="3828" w:type="dxa"/>
            <w:shd w:val="clear" w:color="auto" w:fill="auto"/>
          </w:tcPr>
          <w:p w14:paraId="154ED0DB"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F393375" w14:textId="77777777" w:rsidTr="00F37380">
        <w:tc>
          <w:tcPr>
            <w:tcW w:w="6380" w:type="dxa"/>
            <w:shd w:val="clear" w:color="auto" w:fill="auto"/>
          </w:tcPr>
          <w:p w14:paraId="59BDA9CC" w14:textId="4FE41CFD" w:rsidR="00E075C3" w:rsidRPr="0014213C" w:rsidRDefault="007E06C9" w:rsidP="0014213C">
            <w:pPr>
              <w:widowControl w:val="0"/>
              <w:tabs>
                <w:tab w:val="left" w:pos="1091"/>
              </w:tabs>
              <w:autoSpaceDE w:val="0"/>
              <w:autoSpaceDN w:val="0"/>
              <w:spacing w:after="0" w:line="240" w:lineRule="auto"/>
              <w:jc w:val="both"/>
              <w:outlineLvl w:val="0"/>
              <w:rPr>
                <w:rFonts w:ascii="Verdana" w:eastAsia="Verdana" w:hAnsi="Verdana" w:cs="Verdana"/>
                <w:b/>
                <w:bCs/>
                <w:sz w:val="22"/>
                <w:szCs w:val="22"/>
                <w:lang w:val="pt-PT" w:eastAsia="en-US"/>
              </w:rPr>
            </w:pPr>
            <w:r w:rsidRPr="0014213C">
              <w:rPr>
                <w:rFonts w:ascii="Verdana" w:eastAsia="Verdana" w:hAnsi="Verdana" w:cs="Verdana"/>
                <w:b/>
                <w:bCs/>
                <w:sz w:val="22"/>
                <w:szCs w:val="22"/>
                <w:lang w:val="pt-PT" w:eastAsia="en-US"/>
              </w:rPr>
              <w:t>5) SALÁRIO</w:t>
            </w:r>
            <w:r w:rsidRPr="0014213C">
              <w:rPr>
                <w:rFonts w:ascii="Verdana" w:eastAsia="Verdana" w:hAnsi="Verdana" w:cs="Verdana"/>
                <w:b/>
                <w:bCs/>
                <w:spacing w:val="69"/>
                <w:sz w:val="22"/>
                <w:szCs w:val="22"/>
                <w:lang w:val="pt-PT" w:eastAsia="en-US"/>
              </w:rPr>
              <w:t xml:space="preserve"> </w:t>
            </w:r>
            <w:r w:rsidRPr="0014213C">
              <w:rPr>
                <w:rFonts w:ascii="Verdana" w:eastAsia="Verdana" w:hAnsi="Verdana" w:cs="Verdana"/>
                <w:b/>
                <w:bCs/>
                <w:sz w:val="22"/>
                <w:szCs w:val="22"/>
                <w:lang w:val="pt-PT" w:eastAsia="en-US"/>
              </w:rPr>
              <w:t>OU</w:t>
            </w:r>
            <w:r w:rsidRPr="0014213C">
              <w:rPr>
                <w:rFonts w:ascii="Verdana" w:eastAsia="Verdana" w:hAnsi="Verdana" w:cs="Verdana"/>
                <w:b/>
                <w:bCs/>
                <w:spacing w:val="-7"/>
                <w:sz w:val="22"/>
                <w:szCs w:val="22"/>
                <w:lang w:val="pt-PT" w:eastAsia="en-US"/>
              </w:rPr>
              <w:t xml:space="preserve"> </w:t>
            </w:r>
            <w:r w:rsidRPr="0014213C">
              <w:rPr>
                <w:rFonts w:ascii="Verdana" w:eastAsia="Verdana" w:hAnsi="Verdana" w:cs="Verdana"/>
                <w:b/>
                <w:bCs/>
                <w:sz w:val="22"/>
                <w:szCs w:val="22"/>
                <w:lang w:val="pt-PT" w:eastAsia="en-US"/>
              </w:rPr>
              <w:t>PISO</w:t>
            </w:r>
            <w:r w:rsidRPr="0014213C">
              <w:rPr>
                <w:rFonts w:ascii="Verdana" w:eastAsia="Verdana" w:hAnsi="Verdana" w:cs="Verdana"/>
                <w:b/>
                <w:bCs/>
                <w:spacing w:val="-6"/>
                <w:sz w:val="22"/>
                <w:szCs w:val="22"/>
                <w:lang w:val="pt-PT" w:eastAsia="en-US"/>
              </w:rPr>
              <w:t xml:space="preserve"> </w:t>
            </w:r>
            <w:r w:rsidRPr="0014213C">
              <w:rPr>
                <w:rFonts w:ascii="Verdana" w:eastAsia="Verdana" w:hAnsi="Verdana" w:cs="Verdana"/>
                <w:b/>
                <w:bCs/>
                <w:spacing w:val="-2"/>
                <w:sz w:val="22"/>
                <w:szCs w:val="22"/>
                <w:lang w:val="pt-PT" w:eastAsia="en-US"/>
              </w:rPr>
              <w:t>NORMATIVO</w:t>
            </w:r>
          </w:p>
        </w:tc>
        <w:tc>
          <w:tcPr>
            <w:tcW w:w="5811" w:type="dxa"/>
          </w:tcPr>
          <w:p w14:paraId="5C27E913" w14:textId="3867DA8F" w:rsidR="00E075C3" w:rsidRPr="0014213C" w:rsidRDefault="00344232" w:rsidP="00344232">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3ª </w:t>
            </w:r>
            <w:r w:rsidRPr="0014213C">
              <w:rPr>
                <w:rFonts w:ascii="Verdana" w:hAnsi="Verdana" w:cs="Arial"/>
                <w:b/>
                <w:bCs/>
                <w:sz w:val="22"/>
                <w:szCs w:val="22"/>
              </w:rPr>
              <w:t>SALÁRIO NORMATIVO</w:t>
            </w:r>
          </w:p>
        </w:tc>
        <w:tc>
          <w:tcPr>
            <w:tcW w:w="3828" w:type="dxa"/>
            <w:shd w:val="clear" w:color="auto" w:fill="auto"/>
          </w:tcPr>
          <w:p w14:paraId="0225624F" w14:textId="77777777" w:rsidR="00E075C3" w:rsidRPr="0014213C" w:rsidRDefault="00E075C3" w:rsidP="001E3FFC">
            <w:pPr>
              <w:spacing w:after="0"/>
              <w:jc w:val="both"/>
              <w:rPr>
                <w:rFonts w:ascii="Verdana" w:hAnsi="Verdana" w:cs="Arial"/>
                <w:b/>
                <w:bCs/>
                <w:sz w:val="22"/>
                <w:szCs w:val="22"/>
              </w:rPr>
            </w:pPr>
          </w:p>
        </w:tc>
      </w:tr>
      <w:tr w:rsidR="00E075C3" w:rsidRPr="0014213C" w14:paraId="44359FBD" w14:textId="77777777" w:rsidTr="003D0B97">
        <w:trPr>
          <w:trHeight w:val="7933"/>
        </w:trPr>
        <w:tc>
          <w:tcPr>
            <w:tcW w:w="6380" w:type="dxa"/>
            <w:shd w:val="clear" w:color="auto" w:fill="auto"/>
          </w:tcPr>
          <w:p w14:paraId="0D63E3D3" w14:textId="3353DA2A" w:rsidR="007E06C9" w:rsidRPr="0014213C" w:rsidRDefault="007E06C9" w:rsidP="00D37B0C">
            <w:pPr>
              <w:pStyle w:val="Corpodetexto"/>
              <w:tabs>
                <w:tab w:val="left" w:pos="1468"/>
                <w:tab w:val="left" w:pos="3138"/>
                <w:tab w:val="left" w:pos="3842"/>
                <w:tab w:val="left" w:pos="5616"/>
                <w:tab w:val="left" w:pos="7229"/>
                <w:tab w:val="left" w:pos="8024"/>
              </w:tabs>
              <w:rPr>
                <w:rFonts w:ascii="Verdana" w:hAnsi="Verdana"/>
                <w:sz w:val="22"/>
                <w:szCs w:val="22"/>
              </w:rPr>
            </w:pPr>
            <w:r w:rsidRPr="0014213C">
              <w:rPr>
                <w:rFonts w:ascii="Verdana" w:hAnsi="Verdana"/>
                <w:spacing w:val="-4"/>
                <w:sz w:val="22"/>
                <w:szCs w:val="22"/>
              </w:rPr>
              <w:lastRenderedPageBreak/>
              <w:t>Fica</w:t>
            </w:r>
            <w:r w:rsidR="00CA70A4" w:rsidRPr="0014213C">
              <w:rPr>
                <w:rFonts w:ascii="Verdana" w:hAnsi="Verdana"/>
                <w:sz w:val="22"/>
                <w:szCs w:val="22"/>
              </w:rPr>
              <w:t xml:space="preserve"> </w:t>
            </w:r>
            <w:r w:rsidRPr="0014213C">
              <w:rPr>
                <w:rFonts w:ascii="Verdana" w:hAnsi="Verdana"/>
                <w:spacing w:val="-2"/>
                <w:sz w:val="22"/>
                <w:szCs w:val="22"/>
              </w:rPr>
              <w:t>assegurado</w:t>
            </w:r>
            <w:r w:rsidR="00CA70A4" w:rsidRPr="0014213C">
              <w:rPr>
                <w:rFonts w:ascii="Verdana" w:hAnsi="Verdana"/>
                <w:sz w:val="22"/>
                <w:szCs w:val="22"/>
              </w:rPr>
              <w:t xml:space="preserve"> </w:t>
            </w:r>
            <w:r w:rsidRPr="0014213C">
              <w:rPr>
                <w:rFonts w:ascii="Verdana" w:hAnsi="Verdana"/>
                <w:spacing w:val="-5"/>
                <w:sz w:val="22"/>
                <w:szCs w:val="22"/>
              </w:rPr>
              <w:t>aos</w:t>
            </w:r>
            <w:r w:rsidR="00CA70A4" w:rsidRPr="0014213C">
              <w:rPr>
                <w:rFonts w:ascii="Verdana" w:hAnsi="Verdana"/>
                <w:sz w:val="22"/>
                <w:szCs w:val="22"/>
              </w:rPr>
              <w:t xml:space="preserve"> </w:t>
            </w:r>
            <w:r w:rsidRPr="0014213C">
              <w:rPr>
                <w:rFonts w:ascii="Verdana" w:hAnsi="Verdana"/>
                <w:spacing w:val="-2"/>
                <w:sz w:val="22"/>
                <w:szCs w:val="22"/>
              </w:rPr>
              <w:t>empregados</w:t>
            </w:r>
            <w:r w:rsidR="00CA70A4" w:rsidRPr="0014213C">
              <w:rPr>
                <w:rFonts w:ascii="Verdana" w:hAnsi="Verdana"/>
                <w:spacing w:val="-2"/>
                <w:sz w:val="22"/>
                <w:szCs w:val="22"/>
              </w:rPr>
              <w:t xml:space="preserve"> </w:t>
            </w:r>
            <w:r w:rsidRPr="0014213C">
              <w:rPr>
                <w:rFonts w:ascii="Verdana" w:hAnsi="Verdana"/>
                <w:spacing w:val="-2"/>
                <w:sz w:val="22"/>
                <w:szCs w:val="22"/>
              </w:rPr>
              <w:t>abrangidos</w:t>
            </w:r>
            <w:r w:rsidR="00CA70A4" w:rsidRPr="0014213C">
              <w:rPr>
                <w:rFonts w:ascii="Verdana" w:hAnsi="Verdana"/>
                <w:sz w:val="22"/>
                <w:szCs w:val="22"/>
              </w:rPr>
              <w:t xml:space="preserve"> </w:t>
            </w:r>
            <w:r w:rsidRPr="0014213C">
              <w:rPr>
                <w:rFonts w:ascii="Verdana" w:hAnsi="Verdana"/>
                <w:spacing w:val="-4"/>
                <w:sz w:val="22"/>
                <w:szCs w:val="22"/>
              </w:rPr>
              <w:t>pelo</w:t>
            </w:r>
            <w:r w:rsidR="00CA70A4" w:rsidRPr="0014213C">
              <w:rPr>
                <w:rFonts w:ascii="Verdana" w:hAnsi="Verdana"/>
                <w:sz w:val="22"/>
                <w:szCs w:val="22"/>
              </w:rPr>
              <w:t xml:space="preserve"> </w:t>
            </w:r>
            <w:r w:rsidRPr="0014213C">
              <w:rPr>
                <w:rFonts w:ascii="Verdana" w:hAnsi="Verdana"/>
                <w:spacing w:val="-2"/>
                <w:sz w:val="22"/>
                <w:szCs w:val="22"/>
              </w:rPr>
              <w:t>presente</w:t>
            </w:r>
            <w:r w:rsidR="00CA70A4" w:rsidRPr="0014213C">
              <w:rPr>
                <w:rFonts w:ascii="Verdana" w:hAnsi="Verdana"/>
                <w:sz w:val="22"/>
                <w:szCs w:val="22"/>
              </w:rPr>
              <w:t xml:space="preserve"> </w:t>
            </w:r>
            <w:r w:rsidRPr="0014213C">
              <w:rPr>
                <w:rFonts w:ascii="Verdana" w:hAnsi="Verdana"/>
                <w:b/>
                <w:spacing w:val="-2"/>
                <w:sz w:val="22"/>
                <w:szCs w:val="22"/>
              </w:rPr>
              <w:t>DISSÍDIO</w:t>
            </w:r>
            <w:r w:rsidRPr="0014213C">
              <w:rPr>
                <w:rFonts w:ascii="Verdana" w:hAnsi="Verdana"/>
                <w:b/>
                <w:sz w:val="22"/>
                <w:szCs w:val="22"/>
              </w:rPr>
              <w:tab/>
            </w:r>
            <w:r w:rsidRPr="0014213C">
              <w:rPr>
                <w:rFonts w:ascii="Verdana" w:hAnsi="Verdana"/>
                <w:b/>
                <w:spacing w:val="-2"/>
                <w:sz w:val="22"/>
                <w:szCs w:val="22"/>
              </w:rPr>
              <w:t>COLETIVO,</w:t>
            </w:r>
            <w:r w:rsidRPr="0014213C">
              <w:rPr>
                <w:rFonts w:ascii="Verdana" w:hAnsi="Verdana"/>
                <w:b/>
                <w:sz w:val="22"/>
                <w:szCs w:val="22"/>
              </w:rPr>
              <w:tab/>
            </w:r>
            <w:r w:rsidRPr="0014213C">
              <w:rPr>
                <w:rFonts w:ascii="Verdana" w:hAnsi="Verdana"/>
                <w:spacing w:val="-10"/>
                <w:sz w:val="22"/>
                <w:szCs w:val="22"/>
              </w:rPr>
              <w:t>à</w:t>
            </w:r>
            <w:r w:rsidR="00CA70A4" w:rsidRPr="0014213C">
              <w:rPr>
                <w:rFonts w:ascii="Verdana" w:hAnsi="Verdana"/>
                <w:sz w:val="22"/>
                <w:szCs w:val="22"/>
              </w:rPr>
              <w:t xml:space="preserve"> </w:t>
            </w:r>
            <w:r w:rsidRPr="0014213C">
              <w:rPr>
                <w:rFonts w:ascii="Verdana" w:hAnsi="Verdana"/>
                <w:spacing w:val="-2"/>
                <w:sz w:val="22"/>
                <w:szCs w:val="22"/>
              </w:rPr>
              <w:t>exceção</w:t>
            </w:r>
            <w:r w:rsidR="00CA70A4" w:rsidRPr="0014213C">
              <w:rPr>
                <w:rFonts w:ascii="Verdana" w:hAnsi="Verdana"/>
                <w:sz w:val="22"/>
                <w:szCs w:val="22"/>
              </w:rPr>
              <w:t xml:space="preserve"> </w:t>
            </w:r>
            <w:r w:rsidRPr="0014213C">
              <w:rPr>
                <w:rFonts w:ascii="Verdana" w:hAnsi="Verdana"/>
                <w:spacing w:val="-6"/>
                <w:sz w:val="22"/>
                <w:szCs w:val="22"/>
              </w:rPr>
              <w:t>do</w:t>
            </w:r>
            <w:r w:rsidR="00CA70A4" w:rsidRPr="0014213C">
              <w:rPr>
                <w:rFonts w:ascii="Verdana" w:hAnsi="Verdana"/>
                <w:spacing w:val="-6"/>
                <w:sz w:val="22"/>
                <w:szCs w:val="22"/>
              </w:rPr>
              <w:t xml:space="preserve"> </w:t>
            </w:r>
            <w:r w:rsidRPr="0014213C">
              <w:rPr>
                <w:rFonts w:ascii="Verdana" w:hAnsi="Verdana"/>
                <w:spacing w:val="-2"/>
                <w:sz w:val="22"/>
                <w:szCs w:val="22"/>
              </w:rPr>
              <w:t>menor</w:t>
            </w:r>
            <w:r w:rsidR="00CA70A4" w:rsidRPr="0014213C">
              <w:rPr>
                <w:rFonts w:ascii="Verdana" w:hAnsi="Verdana"/>
                <w:sz w:val="22"/>
                <w:szCs w:val="22"/>
              </w:rPr>
              <w:t xml:space="preserve"> </w:t>
            </w:r>
            <w:r w:rsidRPr="0014213C">
              <w:rPr>
                <w:rFonts w:ascii="Verdana" w:hAnsi="Verdana"/>
                <w:spacing w:val="-2"/>
                <w:sz w:val="22"/>
                <w:szCs w:val="22"/>
              </w:rPr>
              <w:t>aprendiz,</w:t>
            </w:r>
            <w:r w:rsidR="00CA70A4" w:rsidRPr="0014213C">
              <w:rPr>
                <w:rFonts w:ascii="Verdana" w:hAnsi="Verdana"/>
                <w:sz w:val="22"/>
                <w:szCs w:val="22"/>
              </w:rPr>
              <w:t xml:space="preserve"> </w:t>
            </w:r>
            <w:r w:rsidRPr="0014213C">
              <w:rPr>
                <w:rFonts w:ascii="Verdana" w:hAnsi="Verdana"/>
                <w:spacing w:val="-6"/>
                <w:sz w:val="22"/>
                <w:szCs w:val="22"/>
              </w:rPr>
              <w:t>um</w:t>
            </w:r>
            <w:r w:rsidR="00CA70A4" w:rsidRPr="0014213C">
              <w:rPr>
                <w:rFonts w:ascii="Verdana" w:hAnsi="Verdana"/>
                <w:sz w:val="22"/>
                <w:szCs w:val="22"/>
              </w:rPr>
              <w:t xml:space="preserve"> </w:t>
            </w:r>
            <w:r w:rsidRPr="0014213C">
              <w:rPr>
                <w:rFonts w:ascii="Verdana" w:hAnsi="Verdana"/>
                <w:spacing w:val="-2"/>
                <w:sz w:val="22"/>
                <w:szCs w:val="22"/>
              </w:rPr>
              <w:t xml:space="preserve">salário </w:t>
            </w:r>
            <w:r w:rsidRPr="0014213C">
              <w:rPr>
                <w:rFonts w:ascii="Verdana" w:hAnsi="Verdana"/>
                <w:sz w:val="22"/>
                <w:szCs w:val="22"/>
              </w:rPr>
              <w:t>normativo</w:t>
            </w:r>
            <w:r w:rsidRPr="0014213C">
              <w:rPr>
                <w:rFonts w:ascii="Verdana" w:hAnsi="Verdana"/>
                <w:spacing w:val="25"/>
                <w:sz w:val="22"/>
                <w:szCs w:val="22"/>
              </w:rPr>
              <w:t xml:space="preserve"> </w:t>
            </w:r>
            <w:r w:rsidRPr="0014213C">
              <w:rPr>
                <w:rFonts w:ascii="Verdana" w:hAnsi="Verdana"/>
                <w:sz w:val="22"/>
                <w:szCs w:val="22"/>
              </w:rPr>
              <w:t>que</w:t>
            </w:r>
            <w:r w:rsidRPr="0014213C">
              <w:rPr>
                <w:rFonts w:ascii="Verdana" w:hAnsi="Verdana"/>
                <w:spacing w:val="25"/>
                <w:sz w:val="22"/>
                <w:szCs w:val="22"/>
              </w:rPr>
              <w:t xml:space="preserve"> </w:t>
            </w:r>
            <w:r w:rsidRPr="0014213C">
              <w:rPr>
                <w:rFonts w:ascii="Verdana" w:hAnsi="Verdana"/>
                <w:sz w:val="22"/>
                <w:szCs w:val="22"/>
              </w:rPr>
              <w:t>obedecerá</w:t>
            </w:r>
            <w:r w:rsidR="00D37B0C">
              <w:rPr>
                <w:rFonts w:ascii="Verdana" w:hAnsi="Verdana"/>
                <w:spacing w:val="24"/>
                <w:sz w:val="22"/>
                <w:szCs w:val="22"/>
              </w:rPr>
              <w:t xml:space="preserve"> </w:t>
            </w:r>
            <w:r w:rsidRPr="0014213C">
              <w:rPr>
                <w:rFonts w:ascii="Verdana" w:hAnsi="Verdana"/>
                <w:sz w:val="22"/>
                <w:szCs w:val="22"/>
              </w:rPr>
              <w:t>os</w:t>
            </w:r>
            <w:r w:rsidRPr="0014213C">
              <w:rPr>
                <w:rFonts w:ascii="Verdana" w:hAnsi="Verdana"/>
                <w:spacing w:val="24"/>
                <w:sz w:val="22"/>
                <w:szCs w:val="22"/>
              </w:rPr>
              <w:t xml:space="preserve"> </w:t>
            </w:r>
            <w:r w:rsidRPr="0014213C">
              <w:rPr>
                <w:rFonts w:ascii="Verdana" w:hAnsi="Verdana"/>
                <w:sz w:val="22"/>
                <w:szCs w:val="22"/>
              </w:rPr>
              <w:t>seguintes</w:t>
            </w:r>
            <w:r w:rsidRPr="0014213C">
              <w:rPr>
                <w:rFonts w:ascii="Verdana" w:hAnsi="Verdana"/>
                <w:spacing w:val="24"/>
                <w:sz w:val="22"/>
                <w:szCs w:val="22"/>
              </w:rPr>
              <w:t xml:space="preserve"> </w:t>
            </w:r>
            <w:r w:rsidRPr="0014213C">
              <w:rPr>
                <w:rFonts w:ascii="Verdana" w:hAnsi="Verdana"/>
                <w:sz w:val="22"/>
                <w:szCs w:val="22"/>
              </w:rPr>
              <w:t>critérios</w:t>
            </w:r>
            <w:r w:rsidRPr="0014213C">
              <w:rPr>
                <w:rFonts w:ascii="Verdana" w:hAnsi="Verdana"/>
                <w:spacing w:val="24"/>
                <w:sz w:val="22"/>
                <w:szCs w:val="22"/>
              </w:rPr>
              <w:t xml:space="preserve"> </w:t>
            </w:r>
            <w:r w:rsidRPr="0014213C">
              <w:rPr>
                <w:rFonts w:ascii="Verdana" w:hAnsi="Verdana"/>
                <w:sz w:val="22"/>
                <w:szCs w:val="22"/>
              </w:rPr>
              <w:t>e</w:t>
            </w:r>
            <w:r w:rsidRPr="0014213C">
              <w:rPr>
                <w:rFonts w:ascii="Verdana" w:hAnsi="Verdana"/>
                <w:spacing w:val="25"/>
                <w:sz w:val="22"/>
                <w:szCs w:val="22"/>
              </w:rPr>
              <w:t xml:space="preserve"> </w:t>
            </w:r>
            <w:r w:rsidRPr="0014213C">
              <w:rPr>
                <w:rFonts w:ascii="Verdana" w:hAnsi="Verdana"/>
                <w:sz w:val="22"/>
                <w:szCs w:val="22"/>
              </w:rPr>
              <w:t>valores</w:t>
            </w:r>
            <w:r w:rsidRPr="0014213C">
              <w:rPr>
                <w:rFonts w:ascii="Verdana" w:hAnsi="Verdana"/>
                <w:spacing w:val="24"/>
                <w:sz w:val="22"/>
                <w:szCs w:val="22"/>
              </w:rPr>
              <w:t xml:space="preserve"> </w:t>
            </w:r>
            <w:r w:rsidRPr="0014213C">
              <w:rPr>
                <w:rFonts w:ascii="Verdana" w:hAnsi="Verdana"/>
                <w:sz w:val="22"/>
                <w:szCs w:val="22"/>
              </w:rPr>
              <w:t>e</w:t>
            </w:r>
            <w:r w:rsidRPr="0014213C">
              <w:rPr>
                <w:rFonts w:ascii="Verdana" w:hAnsi="Verdana"/>
                <w:spacing w:val="25"/>
                <w:sz w:val="22"/>
                <w:szCs w:val="22"/>
              </w:rPr>
              <w:t xml:space="preserve"> </w:t>
            </w:r>
            <w:r w:rsidRPr="0014213C">
              <w:rPr>
                <w:rFonts w:ascii="Verdana" w:hAnsi="Verdana"/>
                <w:sz w:val="22"/>
                <w:szCs w:val="22"/>
              </w:rPr>
              <w:t>que</w:t>
            </w:r>
            <w:r w:rsidRPr="0014213C">
              <w:rPr>
                <w:rFonts w:ascii="Verdana" w:hAnsi="Verdana"/>
                <w:spacing w:val="25"/>
                <w:sz w:val="22"/>
                <w:szCs w:val="22"/>
              </w:rPr>
              <w:t xml:space="preserve"> </w:t>
            </w:r>
            <w:r w:rsidRPr="0014213C">
              <w:rPr>
                <w:rFonts w:ascii="Verdana" w:hAnsi="Verdana"/>
                <w:spacing w:val="-2"/>
                <w:sz w:val="22"/>
                <w:szCs w:val="22"/>
              </w:rPr>
              <w:t>abrange</w:t>
            </w:r>
            <w:r w:rsidR="00CA70A4" w:rsidRPr="0014213C">
              <w:rPr>
                <w:rFonts w:ascii="Verdana" w:hAnsi="Verdana"/>
                <w:sz w:val="22"/>
                <w:szCs w:val="22"/>
              </w:rPr>
              <w:t xml:space="preserve"> </w:t>
            </w:r>
            <w:r w:rsidRPr="0014213C">
              <w:rPr>
                <w:rFonts w:ascii="Verdana" w:hAnsi="Verdana"/>
                <w:sz w:val="22"/>
                <w:szCs w:val="22"/>
              </w:rPr>
              <w:t>todas</w:t>
            </w:r>
            <w:r w:rsidRPr="0014213C">
              <w:rPr>
                <w:rFonts w:ascii="Verdana" w:hAnsi="Verdana"/>
                <w:spacing w:val="11"/>
                <w:sz w:val="22"/>
                <w:szCs w:val="22"/>
              </w:rPr>
              <w:t xml:space="preserve"> </w:t>
            </w:r>
            <w:r w:rsidRPr="0014213C">
              <w:rPr>
                <w:rFonts w:ascii="Verdana" w:hAnsi="Verdana"/>
                <w:sz w:val="22"/>
                <w:szCs w:val="22"/>
              </w:rPr>
              <w:t>as</w:t>
            </w:r>
            <w:r w:rsidRPr="0014213C">
              <w:rPr>
                <w:rFonts w:ascii="Verdana" w:hAnsi="Verdana"/>
                <w:spacing w:val="14"/>
                <w:sz w:val="22"/>
                <w:szCs w:val="22"/>
              </w:rPr>
              <w:t xml:space="preserve"> </w:t>
            </w:r>
            <w:r w:rsidRPr="0014213C">
              <w:rPr>
                <w:rFonts w:ascii="Verdana" w:hAnsi="Verdana"/>
                <w:sz w:val="22"/>
                <w:szCs w:val="22"/>
              </w:rPr>
              <w:t>verbas</w:t>
            </w:r>
            <w:r w:rsidRPr="0014213C">
              <w:rPr>
                <w:rFonts w:ascii="Verdana" w:hAnsi="Verdana"/>
                <w:spacing w:val="11"/>
                <w:sz w:val="22"/>
                <w:szCs w:val="22"/>
              </w:rPr>
              <w:t xml:space="preserve"> </w:t>
            </w:r>
            <w:r w:rsidRPr="0014213C">
              <w:rPr>
                <w:rFonts w:ascii="Verdana" w:hAnsi="Verdana"/>
                <w:sz w:val="22"/>
                <w:szCs w:val="22"/>
              </w:rPr>
              <w:t>rem</w:t>
            </w:r>
            <w:r w:rsidRPr="0014213C">
              <w:rPr>
                <w:rFonts w:ascii="Verdana" w:hAnsi="Verdana"/>
                <w:spacing w:val="57"/>
                <w:sz w:val="22"/>
                <w:szCs w:val="22"/>
              </w:rPr>
              <w:t xml:space="preserve"> </w:t>
            </w:r>
            <w:r w:rsidRPr="0014213C">
              <w:rPr>
                <w:rFonts w:ascii="Verdana" w:hAnsi="Verdana"/>
                <w:sz w:val="22"/>
                <w:szCs w:val="22"/>
              </w:rPr>
              <w:t>neratórias,</w:t>
            </w:r>
            <w:r w:rsidRPr="0014213C">
              <w:rPr>
                <w:rFonts w:ascii="Verdana" w:hAnsi="Verdana"/>
                <w:spacing w:val="11"/>
                <w:sz w:val="22"/>
                <w:szCs w:val="22"/>
              </w:rPr>
              <w:t xml:space="preserve"> </w:t>
            </w:r>
            <w:r w:rsidRPr="0014213C">
              <w:rPr>
                <w:rFonts w:ascii="Verdana" w:hAnsi="Verdana"/>
                <w:sz w:val="22"/>
                <w:szCs w:val="22"/>
              </w:rPr>
              <w:t>ou</w:t>
            </w:r>
            <w:r w:rsidRPr="0014213C">
              <w:rPr>
                <w:rFonts w:ascii="Verdana" w:hAnsi="Verdana"/>
                <w:spacing w:val="13"/>
                <w:sz w:val="22"/>
                <w:szCs w:val="22"/>
              </w:rPr>
              <w:t xml:space="preserve"> </w:t>
            </w:r>
            <w:r w:rsidRPr="0014213C">
              <w:rPr>
                <w:rFonts w:ascii="Verdana" w:hAnsi="Verdana"/>
                <w:sz w:val="22"/>
                <w:szCs w:val="22"/>
              </w:rPr>
              <w:t>seja,</w:t>
            </w:r>
            <w:r w:rsidRPr="0014213C">
              <w:rPr>
                <w:rFonts w:ascii="Verdana" w:hAnsi="Verdana"/>
                <w:spacing w:val="12"/>
                <w:sz w:val="22"/>
                <w:szCs w:val="22"/>
              </w:rPr>
              <w:t xml:space="preserve"> </w:t>
            </w:r>
            <w:r w:rsidRPr="0014213C">
              <w:rPr>
                <w:rFonts w:ascii="Verdana" w:hAnsi="Verdana"/>
                <w:sz w:val="22"/>
                <w:szCs w:val="22"/>
              </w:rPr>
              <w:t>parte</w:t>
            </w:r>
            <w:r w:rsidRPr="0014213C">
              <w:rPr>
                <w:rFonts w:ascii="Verdana" w:hAnsi="Verdana"/>
                <w:spacing w:val="13"/>
                <w:sz w:val="22"/>
                <w:szCs w:val="22"/>
              </w:rPr>
              <w:t xml:space="preserve"> </w:t>
            </w:r>
            <w:r w:rsidRPr="0014213C">
              <w:rPr>
                <w:rFonts w:ascii="Verdana" w:hAnsi="Verdana"/>
                <w:sz w:val="22"/>
                <w:szCs w:val="22"/>
              </w:rPr>
              <w:t>fixa</w:t>
            </w:r>
            <w:r w:rsidRPr="0014213C">
              <w:rPr>
                <w:rFonts w:ascii="Verdana" w:hAnsi="Verdana"/>
                <w:spacing w:val="11"/>
                <w:sz w:val="22"/>
                <w:szCs w:val="22"/>
              </w:rPr>
              <w:t xml:space="preserve"> </w:t>
            </w:r>
            <w:r w:rsidRPr="0014213C">
              <w:rPr>
                <w:rFonts w:ascii="Verdana" w:hAnsi="Verdana"/>
                <w:sz w:val="22"/>
                <w:szCs w:val="22"/>
              </w:rPr>
              <w:t>do</w:t>
            </w:r>
            <w:r w:rsidRPr="0014213C">
              <w:rPr>
                <w:rFonts w:ascii="Verdana" w:hAnsi="Verdana"/>
                <w:spacing w:val="13"/>
                <w:sz w:val="22"/>
                <w:szCs w:val="22"/>
              </w:rPr>
              <w:t xml:space="preserve"> </w:t>
            </w:r>
            <w:r w:rsidRPr="0014213C">
              <w:rPr>
                <w:rFonts w:ascii="Verdana" w:hAnsi="Verdana"/>
                <w:sz w:val="22"/>
                <w:szCs w:val="22"/>
              </w:rPr>
              <w:t>salário,</w:t>
            </w:r>
            <w:r w:rsidRPr="0014213C">
              <w:rPr>
                <w:rFonts w:ascii="Verdana" w:hAnsi="Verdana"/>
                <w:spacing w:val="11"/>
                <w:sz w:val="22"/>
                <w:szCs w:val="22"/>
              </w:rPr>
              <w:t xml:space="preserve"> </w:t>
            </w:r>
            <w:r w:rsidRPr="0014213C">
              <w:rPr>
                <w:rFonts w:ascii="Verdana" w:hAnsi="Verdana"/>
                <w:spacing w:val="-2"/>
                <w:sz w:val="22"/>
                <w:szCs w:val="22"/>
              </w:rPr>
              <w:t>comissões</w:t>
            </w:r>
            <w:r w:rsidR="00CA70A4" w:rsidRPr="0014213C">
              <w:rPr>
                <w:rFonts w:ascii="Verdana" w:hAnsi="Verdana"/>
                <w:sz w:val="22"/>
                <w:szCs w:val="22"/>
              </w:rPr>
              <w:t xml:space="preserve"> </w:t>
            </w:r>
            <w:r w:rsidRPr="0014213C">
              <w:rPr>
                <w:rFonts w:ascii="Verdana" w:hAnsi="Verdana"/>
                <w:sz w:val="22"/>
                <w:szCs w:val="22"/>
              </w:rPr>
              <w:t>e</w:t>
            </w:r>
            <w:r w:rsidRPr="0014213C">
              <w:rPr>
                <w:rFonts w:ascii="Verdana" w:hAnsi="Verdana"/>
                <w:spacing w:val="-8"/>
                <w:sz w:val="22"/>
                <w:szCs w:val="22"/>
              </w:rPr>
              <w:t xml:space="preserve"> </w:t>
            </w:r>
            <w:r w:rsidRPr="0014213C">
              <w:rPr>
                <w:rFonts w:ascii="Verdana" w:hAnsi="Verdana"/>
                <w:sz w:val="22"/>
                <w:szCs w:val="22"/>
              </w:rPr>
              <w:t>percentuais,</w:t>
            </w:r>
            <w:r w:rsidRPr="0014213C">
              <w:rPr>
                <w:rFonts w:ascii="Verdana" w:hAnsi="Verdana"/>
                <w:spacing w:val="-10"/>
                <w:sz w:val="22"/>
                <w:szCs w:val="22"/>
              </w:rPr>
              <w:t xml:space="preserve"> </w:t>
            </w:r>
            <w:r w:rsidRPr="0014213C">
              <w:rPr>
                <w:rFonts w:ascii="Verdana" w:hAnsi="Verdana"/>
                <w:sz w:val="22"/>
                <w:szCs w:val="22"/>
              </w:rPr>
              <w:t>ainda</w:t>
            </w:r>
            <w:r w:rsidRPr="0014213C">
              <w:rPr>
                <w:rFonts w:ascii="Verdana" w:hAnsi="Verdana"/>
                <w:spacing w:val="-6"/>
                <w:sz w:val="22"/>
                <w:szCs w:val="22"/>
              </w:rPr>
              <w:t xml:space="preserve"> </w:t>
            </w:r>
            <w:r w:rsidRPr="0014213C">
              <w:rPr>
                <w:rFonts w:ascii="Verdana" w:hAnsi="Verdana"/>
                <w:sz w:val="22"/>
                <w:szCs w:val="22"/>
              </w:rPr>
              <w:t>que</w:t>
            </w:r>
            <w:r w:rsidRPr="0014213C">
              <w:rPr>
                <w:rFonts w:ascii="Verdana" w:hAnsi="Verdana"/>
                <w:spacing w:val="-8"/>
                <w:sz w:val="22"/>
                <w:szCs w:val="22"/>
              </w:rPr>
              <w:t xml:space="preserve"> </w:t>
            </w:r>
            <w:r w:rsidRPr="0014213C">
              <w:rPr>
                <w:rFonts w:ascii="Verdana" w:hAnsi="Verdana"/>
                <w:sz w:val="22"/>
                <w:szCs w:val="22"/>
              </w:rPr>
              <w:t>a</w:t>
            </w:r>
            <w:r w:rsidRPr="0014213C">
              <w:rPr>
                <w:rFonts w:ascii="Verdana" w:hAnsi="Verdana"/>
                <w:spacing w:val="-9"/>
                <w:sz w:val="22"/>
                <w:szCs w:val="22"/>
              </w:rPr>
              <w:t xml:space="preserve"> </w:t>
            </w:r>
            <w:r w:rsidRPr="0014213C">
              <w:rPr>
                <w:rFonts w:ascii="Verdana" w:hAnsi="Verdana"/>
                <w:sz w:val="22"/>
                <w:szCs w:val="22"/>
              </w:rPr>
              <w:t>remuneração</w:t>
            </w:r>
            <w:r w:rsidRPr="0014213C">
              <w:rPr>
                <w:rFonts w:ascii="Verdana" w:hAnsi="Verdana"/>
                <w:spacing w:val="-8"/>
                <w:sz w:val="22"/>
                <w:szCs w:val="22"/>
              </w:rPr>
              <w:t xml:space="preserve"> </w:t>
            </w:r>
            <w:r w:rsidRPr="0014213C">
              <w:rPr>
                <w:rFonts w:ascii="Verdana" w:hAnsi="Verdana"/>
                <w:sz w:val="22"/>
                <w:szCs w:val="22"/>
              </w:rPr>
              <w:t>seja</w:t>
            </w:r>
            <w:r w:rsidRPr="0014213C">
              <w:rPr>
                <w:rFonts w:ascii="Verdana" w:hAnsi="Verdana"/>
                <w:spacing w:val="-9"/>
                <w:sz w:val="22"/>
                <w:szCs w:val="22"/>
              </w:rPr>
              <w:t xml:space="preserve"> </w:t>
            </w:r>
            <w:r w:rsidRPr="0014213C">
              <w:rPr>
                <w:rFonts w:ascii="Verdana" w:hAnsi="Verdana"/>
                <w:sz w:val="22"/>
                <w:szCs w:val="22"/>
              </w:rPr>
              <w:t>só</w:t>
            </w:r>
            <w:r w:rsidRPr="0014213C">
              <w:rPr>
                <w:rFonts w:ascii="Verdana" w:hAnsi="Verdana"/>
                <w:spacing w:val="-8"/>
                <w:sz w:val="22"/>
                <w:szCs w:val="22"/>
              </w:rPr>
              <w:t xml:space="preserve"> </w:t>
            </w:r>
            <w:r w:rsidRPr="0014213C">
              <w:rPr>
                <w:rFonts w:ascii="Verdana" w:hAnsi="Verdana"/>
                <w:sz w:val="22"/>
                <w:szCs w:val="22"/>
              </w:rPr>
              <w:t>variável</w:t>
            </w:r>
            <w:r w:rsidRPr="0014213C">
              <w:rPr>
                <w:rFonts w:ascii="Verdana" w:hAnsi="Verdana"/>
                <w:spacing w:val="-10"/>
                <w:sz w:val="22"/>
                <w:szCs w:val="22"/>
              </w:rPr>
              <w:t xml:space="preserve"> </w:t>
            </w:r>
            <w:r w:rsidRPr="0014213C">
              <w:rPr>
                <w:rFonts w:ascii="Verdana" w:hAnsi="Verdana"/>
                <w:sz w:val="22"/>
                <w:szCs w:val="22"/>
              </w:rPr>
              <w:t>ou</w:t>
            </w:r>
            <w:r w:rsidRPr="0014213C">
              <w:rPr>
                <w:rFonts w:ascii="Verdana" w:hAnsi="Verdana"/>
                <w:spacing w:val="-7"/>
                <w:sz w:val="22"/>
                <w:szCs w:val="22"/>
              </w:rPr>
              <w:t xml:space="preserve"> </w:t>
            </w:r>
            <w:r w:rsidRPr="0014213C">
              <w:rPr>
                <w:rFonts w:ascii="Verdana" w:hAnsi="Verdana"/>
                <w:sz w:val="22"/>
                <w:szCs w:val="22"/>
              </w:rPr>
              <w:t>só</w:t>
            </w:r>
            <w:r w:rsidRPr="0014213C">
              <w:rPr>
                <w:rFonts w:ascii="Verdana" w:hAnsi="Verdana"/>
                <w:spacing w:val="-8"/>
                <w:sz w:val="22"/>
                <w:szCs w:val="22"/>
              </w:rPr>
              <w:t xml:space="preserve"> </w:t>
            </w:r>
            <w:r w:rsidRPr="0014213C">
              <w:rPr>
                <w:rFonts w:ascii="Verdana" w:hAnsi="Verdana"/>
                <w:spacing w:val="-2"/>
                <w:sz w:val="22"/>
                <w:szCs w:val="22"/>
              </w:rPr>
              <w:t>fixo:</w:t>
            </w:r>
          </w:p>
          <w:p w14:paraId="2BB81B8B" w14:textId="1F54957C" w:rsidR="007E06C9" w:rsidRPr="0014213C" w:rsidRDefault="007E06C9" w:rsidP="004514A4">
            <w:pPr>
              <w:pStyle w:val="PargrafodaLista"/>
              <w:widowControl w:val="0"/>
              <w:numPr>
                <w:ilvl w:val="0"/>
                <w:numId w:val="6"/>
              </w:numPr>
              <w:tabs>
                <w:tab w:val="left" w:pos="374"/>
              </w:tabs>
              <w:autoSpaceDE w:val="0"/>
              <w:autoSpaceDN w:val="0"/>
              <w:spacing w:after="0" w:line="240" w:lineRule="auto"/>
              <w:ind w:left="374" w:hanging="373"/>
              <w:contextualSpacing w:val="0"/>
              <w:rPr>
                <w:rFonts w:ascii="Verdana" w:hAnsi="Verdana"/>
                <w:b/>
                <w:sz w:val="22"/>
                <w:szCs w:val="22"/>
              </w:rPr>
            </w:pPr>
            <w:r w:rsidRPr="0014213C">
              <w:rPr>
                <w:rFonts w:ascii="Verdana" w:hAnsi="Verdana"/>
                <w:sz w:val="22"/>
                <w:szCs w:val="22"/>
              </w:rPr>
              <w:t>Piso</w:t>
            </w:r>
            <w:r w:rsidRPr="0014213C">
              <w:rPr>
                <w:rFonts w:ascii="Verdana" w:hAnsi="Verdana"/>
                <w:spacing w:val="-10"/>
                <w:sz w:val="22"/>
                <w:szCs w:val="22"/>
              </w:rPr>
              <w:t xml:space="preserve"> </w:t>
            </w:r>
            <w:r w:rsidRPr="0014213C">
              <w:rPr>
                <w:rFonts w:ascii="Verdana" w:hAnsi="Verdana"/>
                <w:sz w:val="22"/>
                <w:szCs w:val="22"/>
              </w:rPr>
              <w:t>normativo</w:t>
            </w:r>
            <w:r w:rsidRPr="0014213C">
              <w:rPr>
                <w:rFonts w:ascii="Verdana" w:hAnsi="Verdana"/>
                <w:spacing w:val="-10"/>
                <w:sz w:val="22"/>
                <w:szCs w:val="22"/>
              </w:rPr>
              <w:t xml:space="preserve"> </w:t>
            </w:r>
            <w:r w:rsidRPr="0014213C">
              <w:rPr>
                <w:rFonts w:ascii="Verdana" w:hAnsi="Verdana"/>
                <w:sz w:val="22"/>
                <w:szCs w:val="22"/>
              </w:rPr>
              <w:t>experiência</w:t>
            </w:r>
            <w:r w:rsidRPr="0014213C">
              <w:rPr>
                <w:rFonts w:ascii="Verdana" w:hAnsi="Verdana"/>
                <w:spacing w:val="-10"/>
                <w:sz w:val="22"/>
                <w:szCs w:val="22"/>
              </w:rPr>
              <w:t xml:space="preserve"> </w:t>
            </w:r>
            <w:r w:rsidRPr="0014213C">
              <w:rPr>
                <w:rFonts w:ascii="Verdana" w:hAnsi="Verdana"/>
                <w:sz w:val="22"/>
                <w:szCs w:val="22"/>
              </w:rPr>
              <w:t>-</w:t>
            </w:r>
            <w:r w:rsidRPr="0014213C">
              <w:rPr>
                <w:rFonts w:ascii="Verdana" w:hAnsi="Verdana"/>
                <w:spacing w:val="65"/>
                <w:sz w:val="22"/>
                <w:szCs w:val="22"/>
              </w:rPr>
              <w:t xml:space="preserve"> </w:t>
            </w:r>
            <w:r w:rsidRPr="0014213C">
              <w:rPr>
                <w:rFonts w:ascii="Verdana" w:hAnsi="Verdana"/>
                <w:b/>
                <w:sz w:val="22"/>
                <w:szCs w:val="22"/>
              </w:rPr>
              <w:t>Correspondente</w:t>
            </w:r>
            <w:r w:rsidRPr="0014213C">
              <w:rPr>
                <w:rFonts w:ascii="Verdana" w:hAnsi="Verdana"/>
                <w:b/>
                <w:spacing w:val="-11"/>
                <w:sz w:val="22"/>
                <w:szCs w:val="22"/>
              </w:rPr>
              <w:t xml:space="preserve"> </w:t>
            </w:r>
            <w:r w:rsidRPr="0014213C">
              <w:rPr>
                <w:rFonts w:ascii="Verdana" w:hAnsi="Verdana"/>
                <w:b/>
                <w:sz w:val="22"/>
                <w:szCs w:val="22"/>
              </w:rPr>
              <w:t>a</w:t>
            </w:r>
            <w:r w:rsidRPr="0014213C">
              <w:rPr>
                <w:rFonts w:ascii="Verdana" w:hAnsi="Verdana"/>
                <w:b/>
                <w:spacing w:val="-9"/>
                <w:sz w:val="22"/>
                <w:szCs w:val="22"/>
              </w:rPr>
              <w:t xml:space="preserve"> </w:t>
            </w:r>
            <w:r w:rsidRPr="0014213C">
              <w:rPr>
                <w:rFonts w:ascii="Verdana" w:hAnsi="Verdana"/>
                <w:b/>
                <w:sz w:val="22"/>
                <w:szCs w:val="22"/>
              </w:rPr>
              <w:t>R$</w:t>
            </w:r>
            <w:r w:rsidRPr="0014213C">
              <w:rPr>
                <w:rFonts w:ascii="Verdana" w:hAnsi="Verdana"/>
                <w:b/>
                <w:spacing w:val="-11"/>
                <w:sz w:val="22"/>
                <w:szCs w:val="22"/>
              </w:rPr>
              <w:t xml:space="preserve"> </w:t>
            </w:r>
            <w:r w:rsidRPr="0014213C">
              <w:rPr>
                <w:rFonts w:ascii="Verdana" w:hAnsi="Verdana"/>
                <w:b/>
                <w:spacing w:val="-2"/>
                <w:sz w:val="22"/>
                <w:szCs w:val="22"/>
              </w:rPr>
              <w:t>3.177,18</w:t>
            </w:r>
          </w:p>
          <w:p w14:paraId="5C8C03E8" w14:textId="77777777" w:rsidR="004514A4" w:rsidRPr="004514A4" w:rsidRDefault="007E06C9" w:rsidP="004514A4">
            <w:pPr>
              <w:pStyle w:val="PargrafodaLista"/>
              <w:widowControl w:val="0"/>
              <w:numPr>
                <w:ilvl w:val="0"/>
                <w:numId w:val="6"/>
              </w:numPr>
              <w:tabs>
                <w:tab w:val="left" w:pos="382"/>
                <w:tab w:val="left" w:pos="3709"/>
                <w:tab w:val="left" w:pos="4155"/>
              </w:tabs>
              <w:autoSpaceDE w:val="0"/>
              <w:autoSpaceDN w:val="0"/>
              <w:spacing w:after="0" w:line="240" w:lineRule="auto"/>
              <w:ind w:left="382" w:hanging="381"/>
              <w:contextualSpacing w:val="0"/>
              <w:rPr>
                <w:rFonts w:ascii="Verdana" w:hAnsi="Verdana"/>
                <w:b/>
                <w:sz w:val="22"/>
                <w:szCs w:val="22"/>
              </w:rPr>
            </w:pPr>
            <w:r w:rsidRPr="0014213C">
              <w:rPr>
                <w:rFonts w:ascii="Verdana" w:hAnsi="Verdana"/>
                <w:sz w:val="22"/>
                <w:szCs w:val="22"/>
              </w:rPr>
              <w:t>Piso</w:t>
            </w:r>
            <w:r w:rsidRPr="0014213C">
              <w:rPr>
                <w:rFonts w:ascii="Verdana" w:hAnsi="Verdana"/>
                <w:spacing w:val="-13"/>
                <w:sz w:val="22"/>
                <w:szCs w:val="22"/>
              </w:rPr>
              <w:t xml:space="preserve"> </w:t>
            </w:r>
            <w:r w:rsidRPr="0014213C">
              <w:rPr>
                <w:rFonts w:ascii="Verdana" w:hAnsi="Verdana"/>
                <w:sz w:val="22"/>
                <w:szCs w:val="22"/>
              </w:rPr>
              <w:t>normativo</w:t>
            </w:r>
            <w:r w:rsidRPr="0014213C">
              <w:rPr>
                <w:rFonts w:ascii="Verdana" w:hAnsi="Verdana"/>
                <w:spacing w:val="-13"/>
                <w:sz w:val="22"/>
                <w:szCs w:val="22"/>
              </w:rPr>
              <w:t xml:space="preserve"> </w:t>
            </w:r>
            <w:r w:rsidRPr="0014213C">
              <w:rPr>
                <w:rFonts w:ascii="Verdana" w:hAnsi="Verdana"/>
                <w:spacing w:val="-2"/>
                <w:sz w:val="22"/>
                <w:szCs w:val="22"/>
              </w:rPr>
              <w:t xml:space="preserve">efetivo </w:t>
            </w:r>
            <w:r w:rsidRPr="0014213C">
              <w:rPr>
                <w:rFonts w:ascii="Verdana" w:hAnsi="Verdana"/>
                <w:spacing w:val="-10"/>
                <w:sz w:val="22"/>
                <w:szCs w:val="22"/>
              </w:rPr>
              <w:t>-</w:t>
            </w:r>
            <w:r w:rsidRPr="0014213C">
              <w:rPr>
                <w:rFonts w:ascii="Verdana" w:hAnsi="Verdana"/>
                <w:sz w:val="22"/>
                <w:szCs w:val="22"/>
              </w:rPr>
              <w:t xml:space="preserve"> </w:t>
            </w:r>
            <w:r w:rsidRPr="0014213C">
              <w:rPr>
                <w:rFonts w:ascii="Verdana" w:hAnsi="Verdana"/>
                <w:b/>
                <w:sz w:val="22"/>
                <w:szCs w:val="22"/>
              </w:rPr>
              <w:t>Correspondente</w:t>
            </w:r>
            <w:r w:rsidRPr="0014213C">
              <w:rPr>
                <w:rFonts w:ascii="Verdana" w:hAnsi="Verdana"/>
                <w:b/>
                <w:spacing w:val="-12"/>
                <w:sz w:val="22"/>
                <w:szCs w:val="22"/>
              </w:rPr>
              <w:t xml:space="preserve"> </w:t>
            </w:r>
            <w:r w:rsidRPr="0014213C">
              <w:rPr>
                <w:rFonts w:ascii="Verdana" w:hAnsi="Verdana"/>
                <w:b/>
                <w:sz w:val="22"/>
                <w:szCs w:val="22"/>
              </w:rPr>
              <w:t>a</w:t>
            </w:r>
            <w:r w:rsidRPr="0014213C">
              <w:rPr>
                <w:rFonts w:ascii="Verdana" w:hAnsi="Verdana"/>
                <w:b/>
                <w:spacing w:val="-10"/>
                <w:sz w:val="22"/>
                <w:szCs w:val="22"/>
              </w:rPr>
              <w:t xml:space="preserve"> </w:t>
            </w:r>
          </w:p>
          <w:p w14:paraId="5D9FC932" w14:textId="027ECB4E" w:rsidR="007E06C9" w:rsidRPr="004514A4" w:rsidRDefault="007E06C9" w:rsidP="004514A4">
            <w:pPr>
              <w:pStyle w:val="PargrafodaLista"/>
              <w:widowControl w:val="0"/>
              <w:tabs>
                <w:tab w:val="left" w:pos="382"/>
                <w:tab w:val="left" w:pos="3709"/>
                <w:tab w:val="left" w:pos="4155"/>
              </w:tabs>
              <w:autoSpaceDE w:val="0"/>
              <w:autoSpaceDN w:val="0"/>
              <w:spacing w:after="0" w:line="240" w:lineRule="auto"/>
              <w:ind w:left="382"/>
              <w:contextualSpacing w:val="0"/>
              <w:rPr>
                <w:rFonts w:ascii="Verdana" w:hAnsi="Verdana"/>
                <w:b/>
                <w:sz w:val="22"/>
                <w:szCs w:val="22"/>
              </w:rPr>
            </w:pPr>
            <w:r w:rsidRPr="004514A4">
              <w:rPr>
                <w:rFonts w:ascii="Verdana" w:hAnsi="Verdana"/>
                <w:b/>
                <w:sz w:val="22"/>
                <w:szCs w:val="22"/>
              </w:rPr>
              <w:t>R$</w:t>
            </w:r>
            <w:r w:rsidRPr="004514A4">
              <w:rPr>
                <w:rFonts w:ascii="Verdana" w:hAnsi="Verdana"/>
                <w:b/>
                <w:spacing w:val="-10"/>
                <w:sz w:val="22"/>
                <w:szCs w:val="22"/>
              </w:rPr>
              <w:t xml:space="preserve"> </w:t>
            </w:r>
            <w:r w:rsidRPr="004514A4">
              <w:rPr>
                <w:rFonts w:ascii="Verdana" w:hAnsi="Verdana"/>
                <w:b/>
                <w:spacing w:val="-2"/>
                <w:sz w:val="22"/>
                <w:szCs w:val="22"/>
              </w:rPr>
              <w:t>3.906,37</w:t>
            </w:r>
          </w:p>
          <w:p w14:paraId="23570D27" w14:textId="1AF83263" w:rsidR="007E06C9" w:rsidRPr="0014213C" w:rsidRDefault="007E06C9" w:rsidP="004514A4">
            <w:pPr>
              <w:pStyle w:val="Corpodetexto"/>
              <w:spacing w:before="114"/>
              <w:rPr>
                <w:rFonts w:ascii="Verdana" w:hAnsi="Verdana"/>
                <w:sz w:val="22"/>
                <w:szCs w:val="22"/>
              </w:rPr>
            </w:pPr>
            <w:r w:rsidRPr="0014213C">
              <w:rPr>
                <w:rFonts w:ascii="Verdana" w:hAnsi="Verdana"/>
                <w:sz w:val="22"/>
                <w:szCs w:val="22"/>
              </w:rPr>
              <w:t>Para</w:t>
            </w:r>
            <w:r w:rsidRPr="0014213C">
              <w:rPr>
                <w:rFonts w:ascii="Verdana" w:hAnsi="Verdana"/>
                <w:spacing w:val="-4"/>
                <w:sz w:val="22"/>
                <w:szCs w:val="22"/>
              </w:rPr>
              <w:t xml:space="preserve"> </w:t>
            </w:r>
            <w:r w:rsidRPr="0014213C">
              <w:rPr>
                <w:rFonts w:ascii="Verdana" w:hAnsi="Verdana"/>
                <w:sz w:val="22"/>
                <w:szCs w:val="22"/>
              </w:rPr>
              <w:t>o</w:t>
            </w:r>
            <w:r w:rsidRPr="0014213C">
              <w:rPr>
                <w:rFonts w:ascii="Verdana" w:hAnsi="Verdana"/>
                <w:spacing w:val="-3"/>
                <w:sz w:val="22"/>
                <w:szCs w:val="22"/>
              </w:rPr>
              <w:t xml:space="preserve"> </w:t>
            </w:r>
            <w:r w:rsidRPr="0014213C">
              <w:rPr>
                <w:rFonts w:ascii="Verdana" w:hAnsi="Verdana"/>
                <w:sz w:val="22"/>
                <w:szCs w:val="22"/>
              </w:rPr>
              <w:t>segmento</w:t>
            </w:r>
            <w:r w:rsidRPr="0014213C">
              <w:rPr>
                <w:rFonts w:ascii="Verdana" w:hAnsi="Verdana"/>
                <w:spacing w:val="-3"/>
                <w:sz w:val="22"/>
                <w:szCs w:val="22"/>
              </w:rPr>
              <w:t xml:space="preserve"> </w:t>
            </w:r>
            <w:r w:rsidRPr="0014213C">
              <w:rPr>
                <w:rFonts w:ascii="Verdana" w:hAnsi="Verdana"/>
                <w:sz w:val="22"/>
                <w:szCs w:val="22"/>
              </w:rPr>
              <w:t>da</w:t>
            </w:r>
            <w:r w:rsidRPr="0014213C">
              <w:rPr>
                <w:rFonts w:ascii="Verdana" w:hAnsi="Verdana"/>
                <w:spacing w:val="-6"/>
                <w:sz w:val="22"/>
                <w:szCs w:val="22"/>
              </w:rPr>
              <w:t xml:space="preserve"> </w:t>
            </w:r>
            <w:r w:rsidRPr="0014213C">
              <w:rPr>
                <w:rFonts w:ascii="Verdana" w:hAnsi="Verdana"/>
                <w:sz w:val="22"/>
                <w:szCs w:val="22"/>
              </w:rPr>
              <w:t>categoria</w:t>
            </w:r>
            <w:r w:rsidRPr="0014213C">
              <w:rPr>
                <w:rFonts w:ascii="Verdana" w:hAnsi="Verdana"/>
                <w:spacing w:val="-3"/>
                <w:sz w:val="22"/>
                <w:szCs w:val="22"/>
              </w:rPr>
              <w:t xml:space="preserve"> </w:t>
            </w:r>
            <w:r w:rsidRPr="0014213C">
              <w:rPr>
                <w:rFonts w:ascii="Verdana" w:hAnsi="Verdana"/>
                <w:sz w:val="22"/>
                <w:szCs w:val="22"/>
              </w:rPr>
              <w:t>referente</w:t>
            </w:r>
            <w:r w:rsidRPr="0014213C">
              <w:rPr>
                <w:rFonts w:ascii="Verdana" w:hAnsi="Verdana"/>
                <w:spacing w:val="-5"/>
                <w:sz w:val="22"/>
                <w:szCs w:val="22"/>
              </w:rPr>
              <w:t xml:space="preserve"> </w:t>
            </w:r>
            <w:r w:rsidR="004514A4">
              <w:rPr>
                <w:rFonts w:ascii="Verdana" w:hAnsi="Verdana"/>
                <w:sz w:val="22"/>
                <w:szCs w:val="22"/>
              </w:rPr>
              <w:t xml:space="preserve">a </w:t>
            </w:r>
            <w:r w:rsidRPr="0014213C">
              <w:rPr>
                <w:rFonts w:ascii="Verdana" w:hAnsi="Verdana"/>
                <w:sz w:val="22"/>
                <w:szCs w:val="22"/>
              </w:rPr>
              <w:t>Degustadores,</w:t>
            </w:r>
            <w:r w:rsidRPr="0014213C">
              <w:rPr>
                <w:rFonts w:ascii="Verdana" w:hAnsi="Verdana"/>
                <w:spacing w:val="-4"/>
                <w:sz w:val="22"/>
                <w:szCs w:val="22"/>
              </w:rPr>
              <w:t xml:space="preserve"> </w:t>
            </w:r>
            <w:r w:rsidRPr="0014213C">
              <w:rPr>
                <w:rFonts w:ascii="Verdana" w:hAnsi="Verdana"/>
                <w:spacing w:val="-2"/>
                <w:sz w:val="22"/>
                <w:szCs w:val="22"/>
              </w:rPr>
              <w:t>Demonstradores,</w:t>
            </w:r>
            <w:r w:rsidRPr="0014213C">
              <w:rPr>
                <w:rFonts w:ascii="Verdana" w:hAnsi="Verdana"/>
                <w:sz w:val="22"/>
                <w:szCs w:val="22"/>
              </w:rPr>
              <w:t>Promotores</w:t>
            </w:r>
            <w:r w:rsidRPr="0014213C">
              <w:rPr>
                <w:rFonts w:ascii="Verdana" w:hAnsi="Verdana"/>
                <w:spacing w:val="40"/>
                <w:sz w:val="22"/>
                <w:szCs w:val="22"/>
              </w:rPr>
              <w:t xml:space="preserve"> </w:t>
            </w:r>
            <w:r w:rsidRPr="0014213C">
              <w:rPr>
                <w:rFonts w:ascii="Verdana" w:hAnsi="Verdana"/>
                <w:sz w:val="22"/>
                <w:szCs w:val="22"/>
              </w:rPr>
              <w:t>e</w:t>
            </w:r>
            <w:r w:rsidR="00CA70A4" w:rsidRPr="0014213C">
              <w:rPr>
                <w:rFonts w:ascii="Verdana" w:hAnsi="Verdana"/>
                <w:sz w:val="22"/>
                <w:szCs w:val="22"/>
              </w:rPr>
              <w:t xml:space="preserve"> </w:t>
            </w:r>
            <w:r w:rsidRPr="0014213C">
              <w:rPr>
                <w:rFonts w:ascii="Verdana" w:hAnsi="Verdana"/>
                <w:sz w:val="22"/>
                <w:szCs w:val="22"/>
              </w:rPr>
              <w:t>Repositores</w:t>
            </w:r>
            <w:r w:rsidRPr="0014213C">
              <w:rPr>
                <w:rFonts w:ascii="Verdana" w:hAnsi="Verdana"/>
                <w:spacing w:val="40"/>
                <w:sz w:val="22"/>
                <w:szCs w:val="22"/>
              </w:rPr>
              <w:t xml:space="preserve"> </w:t>
            </w:r>
            <w:r w:rsidRPr="0014213C">
              <w:rPr>
                <w:rFonts w:ascii="Verdana" w:hAnsi="Verdana"/>
                <w:sz w:val="22"/>
                <w:szCs w:val="22"/>
              </w:rPr>
              <w:t>de</w:t>
            </w:r>
            <w:r w:rsidRPr="0014213C">
              <w:rPr>
                <w:rFonts w:ascii="Verdana" w:hAnsi="Verdana"/>
                <w:spacing w:val="40"/>
                <w:sz w:val="22"/>
                <w:szCs w:val="22"/>
              </w:rPr>
              <w:t xml:space="preserve"> </w:t>
            </w:r>
            <w:r w:rsidRPr="0014213C">
              <w:rPr>
                <w:rFonts w:ascii="Verdana" w:hAnsi="Verdana"/>
                <w:sz w:val="22"/>
                <w:szCs w:val="22"/>
              </w:rPr>
              <w:t>produtos</w:t>
            </w:r>
            <w:r w:rsidRPr="0014213C">
              <w:rPr>
                <w:rFonts w:ascii="Verdana" w:hAnsi="Verdana"/>
                <w:spacing w:val="40"/>
                <w:sz w:val="22"/>
                <w:szCs w:val="22"/>
              </w:rPr>
              <w:t xml:space="preserve"> </w:t>
            </w:r>
            <w:r w:rsidRPr="0014213C">
              <w:rPr>
                <w:rFonts w:ascii="Verdana" w:hAnsi="Verdana"/>
                <w:sz w:val="22"/>
                <w:szCs w:val="22"/>
              </w:rPr>
              <w:t>para</w:t>
            </w:r>
            <w:r w:rsidRPr="0014213C">
              <w:rPr>
                <w:rFonts w:ascii="Verdana" w:hAnsi="Verdana"/>
                <w:spacing w:val="40"/>
                <w:sz w:val="22"/>
                <w:szCs w:val="22"/>
              </w:rPr>
              <w:t xml:space="preserve"> </w:t>
            </w:r>
            <w:r w:rsidRPr="0014213C">
              <w:rPr>
                <w:rFonts w:ascii="Verdana" w:hAnsi="Verdana"/>
                <w:sz w:val="22"/>
                <w:szCs w:val="22"/>
              </w:rPr>
              <w:t>a</w:t>
            </w:r>
            <w:r w:rsidRPr="0014213C">
              <w:rPr>
                <w:rFonts w:ascii="Verdana" w:hAnsi="Verdana"/>
                <w:spacing w:val="40"/>
                <w:sz w:val="22"/>
                <w:szCs w:val="22"/>
              </w:rPr>
              <w:t xml:space="preserve"> </w:t>
            </w:r>
            <w:r w:rsidRPr="0014213C">
              <w:rPr>
                <w:rFonts w:ascii="Verdana" w:hAnsi="Verdana"/>
                <w:sz w:val="22"/>
                <w:szCs w:val="22"/>
              </w:rPr>
              <w:t>venda</w:t>
            </w:r>
            <w:r w:rsidRPr="0014213C">
              <w:rPr>
                <w:rFonts w:ascii="Verdana" w:hAnsi="Verdana"/>
                <w:spacing w:val="40"/>
                <w:sz w:val="22"/>
                <w:szCs w:val="22"/>
              </w:rPr>
              <w:t xml:space="preserve"> </w:t>
            </w:r>
            <w:r w:rsidRPr="0014213C">
              <w:rPr>
                <w:rFonts w:ascii="Verdana" w:hAnsi="Verdana"/>
                <w:sz w:val="22"/>
                <w:szCs w:val="22"/>
              </w:rPr>
              <w:t>o</w:t>
            </w:r>
            <w:r w:rsidRPr="0014213C">
              <w:rPr>
                <w:rFonts w:ascii="Verdana" w:hAnsi="Verdana"/>
                <w:spacing w:val="40"/>
                <w:sz w:val="22"/>
                <w:szCs w:val="22"/>
              </w:rPr>
              <w:t xml:space="preserve"> </w:t>
            </w:r>
            <w:r w:rsidRPr="0014213C">
              <w:rPr>
                <w:rFonts w:ascii="Verdana" w:hAnsi="Verdana"/>
                <w:sz w:val="22"/>
                <w:szCs w:val="22"/>
              </w:rPr>
              <w:t>piso</w:t>
            </w:r>
            <w:r w:rsidRPr="0014213C">
              <w:rPr>
                <w:rFonts w:ascii="Verdana" w:hAnsi="Verdana"/>
                <w:spacing w:val="40"/>
                <w:sz w:val="22"/>
                <w:szCs w:val="22"/>
              </w:rPr>
              <w:t xml:space="preserve"> </w:t>
            </w:r>
            <w:r w:rsidRPr="0014213C">
              <w:rPr>
                <w:rFonts w:ascii="Verdana" w:hAnsi="Verdana"/>
                <w:sz w:val="22"/>
                <w:szCs w:val="22"/>
              </w:rPr>
              <w:t xml:space="preserve">normativo </w:t>
            </w:r>
            <w:r w:rsidRPr="0014213C">
              <w:rPr>
                <w:rFonts w:ascii="Verdana" w:hAnsi="Verdana"/>
                <w:spacing w:val="-4"/>
                <w:sz w:val="22"/>
                <w:szCs w:val="22"/>
              </w:rPr>
              <w:t>será:</w:t>
            </w:r>
          </w:p>
          <w:p w14:paraId="6ACF0495" w14:textId="5C568307" w:rsidR="007E06C9" w:rsidRPr="004514A4" w:rsidRDefault="007E06C9" w:rsidP="004514A4">
            <w:pPr>
              <w:pStyle w:val="PargrafodaLista"/>
              <w:widowControl w:val="0"/>
              <w:numPr>
                <w:ilvl w:val="0"/>
                <w:numId w:val="7"/>
              </w:numPr>
              <w:tabs>
                <w:tab w:val="left" w:pos="374"/>
              </w:tabs>
              <w:autoSpaceDE w:val="0"/>
              <w:autoSpaceDN w:val="0"/>
              <w:spacing w:before="290" w:after="0" w:line="240" w:lineRule="auto"/>
              <w:ind w:left="374" w:hanging="373"/>
              <w:contextualSpacing w:val="0"/>
              <w:jc w:val="both"/>
              <w:rPr>
                <w:rFonts w:ascii="Verdana" w:hAnsi="Verdana"/>
                <w:b/>
                <w:sz w:val="22"/>
                <w:szCs w:val="22"/>
              </w:rPr>
            </w:pPr>
            <w:r w:rsidRPr="0014213C">
              <w:rPr>
                <w:rFonts w:ascii="Verdana" w:hAnsi="Verdana"/>
                <w:sz w:val="22"/>
                <w:szCs w:val="22"/>
              </w:rPr>
              <w:t>Piso</w:t>
            </w:r>
            <w:r w:rsidRPr="0014213C">
              <w:rPr>
                <w:rFonts w:ascii="Verdana" w:hAnsi="Verdana"/>
                <w:spacing w:val="-11"/>
                <w:sz w:val="22"/>
                <w:szCs w:val="22"/>
              </w:rPr>
              <w:t xml:space="preserve"> </w:t>
            </w:r>
            <w:r w:rsidRPr="0014213C">
              <w:rPr>
                <w:rFonts w:ascii="Verdana" w:hAnsi="Verdana"/>
                <w:sz w:val="22"/>
                <w:szCs w:val="22"/>
              </w:rPr>
              <w:t>normativo</w:t>
            </w:r>
            <w:r w:rsidRPr="0014213C">
              <w:rPr>
                <w:rFonts w:ascii="Verdana" w:hAnsi="Verdana"/>
                <w:spacing w:val="-11"/>
                <w:sz w:val="22"/>
                <w:szCs w:val="22"/>
              </w:rPr>
              <w:t xml:space="preserve"> </w:t>
            </w:r>
            <w:r w:rsidRPr="0014213C">
              <w:rPr>
                <w:rFonts w:ascii="Verdana" w:hAnsi="Verdana"/>
                <w:sz w:val="22"/>
                <w:szCs w:val="22"/>
              </w:rPr>
              <w:t>experiência</w:t>
            </w:r>
            <w:r w:rsidRPr="0014213C">
              <w:rPr>
                <w:rFonts w:ascii="Verdana" w:hAnsi="Verdana"/>
                <w:spacing w:val="-11"/>
                <w:sz w:val="22"/>
                <w:szCs w:val="22"/>
              </w:rPr>
              <w:t xml:space="preserve"> </w:t>
            </w:r>
            <w:r w:rsidRPr="0014213C">
              <w:rPr>
                <w:rFonts w:ascii="Verdana" w:hAnsi="Verdana"/>
                <w:sz w:val="22"/>
                <w:szCs w:val="22"/>
              </w:rPr>
              <w:t>-</w:t>
            </w:r>
            <w:r w:rsidRPr="0014213C">
              <w:rPr>
                <w:rFonts w:ascii="Verdana" w:hAnsi="Verdana"/>
                <w:spacing w:val="-10"/>
                <w:sz w:val="22"/>
                <w:szCs w:val="22"/>
              </w:rPr>
              <w:t xml:space="preserve"> </w:t>
            </w:r>
            <w:r w:rsidRPr="0014213C">
              <w:rPr>
                <w:rFonts w:ascii="Verdana" w:hAnsi="Verdana"/>
                <w:b/>
                <w:sz w:val="22"/>
                <w:szCs w:val="22"/>
              </w:rPr>
              <w:t>Correspondente</w:t>
            </w:r>
            <w:r w:rsidRPr="0014213C">
              <w:rPr>
                <w:rFonts w:ascii="Verdana" w:hAnsi="Verdana"/>
                <w:b/>
                <w:spacing w:val="-12"/>
                <w:sz w:val="22"/>
                <w:szCs w:val="22"/>
              </w:rPr>
              <w:t xml:space="preserve"> </w:t>
            </w:r>
            <w:r w:rsidRPr="0014213C">
              <w:rPr>
                <w:rFonts w:ascii="Verdana" w:hAnsi="Verdana"/>
                <w:b/>
                <w:sz w:val="22"/>
                <w:szCs w:val="22"/>
              </w:rPr>
              <w:t>a</w:t>
            </w:r>
            <w:r w:rsidRPr="0014213C">
              <w:rPr>
                <w:rFonts w:ascii="Verdana" w:hAnsi="Verdana"/>
                <w:b/>
                <w:spacing w:val="-11"/>
                <w:sz w:val="22"/>
                <w:szCs w:val="22"/>
              </w:rPr>
              <w:t xml:space="preserve"> </w:t>
            </w:r>
            <w:r w:rsidRPr="004514A4">
              <w:rPr>
                <w:rFonts w:ascii="Verdana" w:hAnsi="Verdana"/>
                <w:b/>
                <w:sz w:val="22"/>
                <w:szCs w:val="22"/>
              </w:rPr>
              <w:t>R$</w:t>
            </w:r>
            <w:r w:rsidRPr="004514A4">
              <w:rPr>
                <w:rFonts w:ascii="Verdana" w:hAnsi="Verdana"/>
                <w:b/>
                <w:spacing w:val="-11"/>
                <w:sz w:val="22"/>
                <w:szCs w:val="22"/>
              </w:rPr>
              <w:t xml:space="preserve"> </w:t>
            </w:r>
            <w:r w:rsidRPr="004514A4">
              <w:rPr>
                <w:rFonts w:ascii="Verdana" w:hAnsi="Verdana"/>
                <w:b/>
                <w:spacing w:val="-2"/>
                <w:sz w:val="22"/>
                <w:szCs w:val="22"/>
              </w:rPr>
              <w:t>2.278,19</w:t>
            </w:r>
          </w:p>
          <w:p w14:paraId="62C05103" w14:textId="5CC7513D" w:rsidR="007E06C9" w:rsidRPr="0014213C" w:rsidRDefault="007E06C9" w:rsidP="00B85F84">
            <w:pPr>
              <w:pStyle w:val="PargrafodaLista"/>
              <w:widowControl w:val="0"/>
              <w:numPr>
                <w:ilvl w:val="0"/>
                <w:numId w:val="7"/>
              </w:numPr>
              <w:tabs>
                <w:tab w:val="left" w:pos="382"/>
                <w:tab w:val="left" w:pos="3709"/>
              </w:tabs>
              <w:autoSpaceDE w:val="0"/>
              <w:autoSpaceDN w:val="0"/>
              <w:spacing w:after="0" w:line="240" w:lineRule="auto"/>
              <w:ind w:left="382" w:hanging="381"/>
              <w:contextualSpacing w:val="0"/>
              <w:jc w:val="both"/>
              <w:rPr>
                <w:rFonts w:ascii="Verdana" w:hAnsi="Verdana"/>
                <w:b/>
                <w:sz w:val="22"/>
                <w:szCs w:val="22"/>
              </w:rPr>
            </w:pPr>
            <w:r w:rsidRPr="0014213C">
              <w:rPr>
                <w:rFonts w:ascii="Verdana" w:hAnsi="Verdana"/>
                <w:sz w:val="22"/>
                <w:szCs w:val="22"/>
              </w:rPr>
              <w:t>Piso</w:t>
            </w:r>
            <w:r w:rsidRPr="0014213C">
              <w:rPr>
                <w:rFonts w:ascii="Verdana" w:hAnsi="Verdana"/>
                <w:spacing w:val="-13"/>
                <w:sz w:val="22"/>
                <w:szCs w:val="22"/>
              </w:rPr>
              <w:t xml:space="preserve"> </w:t>
            </w:r>
            <w:r w:rsidRPr="0014213C">
              <w:rPr>
                <w:rFonts w:ascii="Verdana" w:hAnsi="Verdana"/>
                <w:sz w:val="22"/>
                <w:szCs w:val="22"/>
              </w:rPr>
              <w:t>normativo</w:t>
            </w:r>
            <w:r w:rsidRPr="0014213C">
              <w:rPr>
                <w:rFonts w:ascii="Verdana" w:hAnsi="Verdana"/>
                <w:spacing w:val="-13"/>
                <w:sz w:val="22"/>
                <w:szCs w:val="22"/>
              </w:rPr>
              <w:t xml:space="preserve"> </w:t>
            </w:r>
            <w:r w:rsidRPr="0014213C">
              <w:rPr>
                <w:rFonts w:ascii="Verdana" w:hAnsi="Verdana"/>
                <w:spacing w:val="-2"/>
                <w:sz w:val="22"/>
                <w:szCs w:val="22"/>
              </w:rPr>
              <w:t>efetivo</w:t>
            </w:r>
            <w:r w:rsidRPr="0014213C">
              <w:rPr>
                <w:rFonts w:ascii="Verdana" w:hAnsi="Verdana"/>
                <w:sz w:val="22"/>
                <w:szCs w:val="22"/>
              </w:rPr>
              <w:t xml:space="preserve"> -</w:t>
            </w:r>
            <w:r w:rsidRPr="0014213C">
              <w:rPr>
                <w:rFonts w:ascii="Verdana" w:hAnsi="Verdana"/>
                <w:spacing w:val="69"/>
                <w:sz w:val="22"/>
                <w:szCs w:val="22"/>
              </w:rPr>
              <w:t xml:space="preserve"> </w:t>
            </w:r>
            <w:r w:rsidRPr="0014213C">
              <w:rPr>
                <w:rFonts w:ascii="Verdana" w:hAnsi="Verdana"/>
                <w:b/>
                <w:sz w:val="22"/>
                <w:szCs w:val="22"/>
              </w:rPr>
              <w:t>Correspondente</w:t>
            </w:r>
            <w:r w:rsidRPr="0014213C">
              <w:rPr>
                <w:rFonts w:ascii="Verdana" w:hAnsi="Verdana"/>
                <w:b/>
                <w:spacing w:val="-7"/>
                <w:sz w:val="22"/>
                <w:szCs w:val="22"/>
              </w:rPr>
              <w:t xml:space="preserve"> </w:t>
            </w:r>
            <w:r w:rsidRPr="0014213C">
              <w:rPr>
                <w:rFonts w:ascii="Verdana" w:hAnsi="Verdana"/>
                <w:b/>
                <w:sz w:val="22"/>
                <w:szCs w:val="22"/>
              </w:rPr>
              <w:t>a</w:t>
            </w:r>
            <w:r w:rsidRPr="0014213C">
              <w:rPr>
                <w:rFonts w:ascii="Verdana" w:hAnsi="Verdana"/>
                <w:b/>
                <w:spacing w:val="-6"/>
                <w:sz w:val="22"/>
                <w:szCs w:val="22"/>
              </w:rPr>
              <w:t xml:space="preserve"> </w:t>
            </w:r>
            <w:r w:rsidRPr="0014213C">
              <w:rPr>
                <w:rFonts w:ascii="Verdana" w:hAnsi="Verdana"/>
                <w:b/>
                <w:sz w:val="22"/>
                <w:szCs w:val="22"/>
              </w:rPr>
              <w:t>R$</w:t>
            </w:r>
            <w:r w:rsidRPr="0014213C">
              <w:rPr>
                <w:rFonts w:ascii="Verdana" w:hAnsi="Verdana"/>
                <w:b/>
                <w:spacing w:val="-7"/>
                <w:sz w:val="22"/>
                <w:szCs w:val="22"/>
              </w:rPr>
              <w:t xml:space="preserve"> </w:t>
            </w:r>
            <w:r w:rsidRPr="0014213C">
              <w:rPr>
                <w:rFonts w:ascii="Verdana" w:hAnsi="Verdana"/>
                <w:b/>
                <w:spacing w:val="-2"/>
                <w:sz w:val="22"/>
                <w:szCs w:val="22"/>
              </w:rPr>
              <w:t>2.481,32</w:t>
            </w:r>
          </w:p>
          <w:p w14:paraId="32157671" w14:textId="77777777" w:rsidR="00B85F84" w:rsidRPr="0014213C" w:rsidRDefault="00B85F84" w:rsidP="00B85F84">
            <w:pPr>
              <w:pStyle w:val="PargrafodaLista"/>
              <w:widowControl w:val="0"/>
              <w:tabs>
                <w:tab w:val="left" w:pos="382"/>
                <w:tab w:val="left" w:pos="3709"/>
              </w:tabs>
              <w:autoSpaceDE w:val="0"/>
              <w:autoSpaceDN w:val="0"/>
              <w:spacing w:after="0" w:line="240" w:lineRule="auto"/>
              <w:ind w:left="382"/>
              <w:contextualSpacing w:val="0"/>
              <w:jc w:val="both"/>
              <w:rPr>
                <w:rFonts w:ascii="Verdana" w:hAnsi="Verdana"/>
                <w:b/>
                <w:sz w:val="22"/>
                <w:szCs w:val="22"/>
              </w:rPr>
            </w:pPr>
          </w:p>
          <w:p w14:paraId="348C038A" w14:textId="7D38E6E8" w:rsidR="007E06C9" w:rsidRPr="0014213C" w:rsidRDefault="007E06C9" w:rsidP="001E3FFC">
            <w:pPr>
              <w:widowControl w:val="0"/>
              <w:tabs>
                <w:tab w:val="left" w:pos="583"/>
              </w:tabs>
              <w:autoSpaceDE w:val="0"/>
              <w:autoSpaceDN w:val="0"/>
              <w:spacing w:after="0" w:line="291" w:lineRule="exact"/>
              <w:ind w:right="132"/>
              <w:jc w:val="both"/>
              <w:rPr>
                <w:rFonts w:ascii="Verdana" w:hAnsi="Verdana"/>
                <w:b/>
                <w:sz w:val="22"/>
                <w:szCs w:val="22"/>
              </w:rPr>
            </w:pPr>
            <w:r w:rsidRPr="0014213C">
              <w:rPr>
                <w:rFonts w:ascii="Verdana" w:hAnsi="Verdana"/>
                <w:b/>
                <w:bCs/>
                <w:sz w:val="22"/>
                <w:szCs w:val="22"/>
              </w:rPr>
              <w:t>5.1 -</w:t>
            </w:r>
            <w:r w:rsidRPr="0014213C">
              <w:rPr>
                <w:rFonts w:ascii="Verdana" w:hAnsi="Verdana"/>
                <w:sz w:val="22"/>
                <w:szCs w:val="22"/>
              </w:rPr>
              <w:t xml:space="preserve"> Entende-se</w:t>
            </w:r>
            <w:r w:rsidRPr="0014213C">
              <w:rPr>
                <w:rFonts w:ascii="Verdana" w:hAnsi="Verdana"/>
                <w:spacing w:val="66"/>
                <w:sz w:val="22"/>
                <w:szCs w:val="22"/>
              </w:rPr>
              <w:t xml:space="preserve"> </w:t>
            </w:r>
            <w:r w:rsidRPr="0014213C">
              <w:rPr>
                <w:rFonts w:ascii="Verdana" w:hAnsi="Verdana"/>
                <w:sz w:val="22"/>
                <w:szCs w:val="22"/>
              </w:rPr>
              <w:t>por</w:t>
            </w:r>
            <w:r w:rsidRPr="0014213C">
              <w:rPr>
                <w:rFonts w:ascii="Verdana" w:hAnsi="Verdana"/>
                <w:spacing w:val="65"/>
                <w:sz w:val="22"/>
                <w:szCs w:val="22"/>
              </w:rPr>
              <w:t xml:space="preserve"> </w:t>
            </w:r>
            <w:r w:rsidRPr="0014213C">
              <w:rPr>
                <w:rFonts w:ascii="Verdana" w:hAnsi="Verdana"/>
                <w:b/>
                <w:sz w:val="22"/>
                <w:szCs w:val="22"/>
              </w:rPr>
              <w:t>Salário</w:t>
            </w:r>
            <w:r w:rsidRPr="0014213C">
              <w:rPr>
                <w:rFonts w:ascii="Verdana" w:hAnsi="Verdana"/>
                <w:b/>
                <w:spacing w:val="64"/>
                <w:sz w:val="22"/>
                <w:szCs w:val="22"/>
              </w:rPr>
              <w:t xml:space="preserve"> </w:t>
            </w:r>
            <w:r w:rsidRPr="0014213C">
              <w:rPr>
                <w:rFonts w:ascii="Verdana" w:hAnsi="Verdana"/>
                <w:b/>
                <w:sz w:val="22"/>
                <w:szCs w:val="22"/>
              </w:rPr>
              <w:t>ou</w:t>
            </w:r>
            <w:r w:rsidRPr="0014213C">
              <w:rPr>
                <w:rFonts w:ascii="Verdana" w:hAnsi="Verdana"/>
                <w:b/>
                <w:spacing w:val="64"/>
                <w:sz w:val="22"/>
                <w:szCs w:val="22"/>
              </w:rPr>
              <w:t xml:space="preserve"> </w:t>
            </w:r>
            <w:r w:rsidRPr="0014213C">
              <w:rPr>
                <w:rFonts w:ascii="Verdana" w:hAnsi="Verdana"/>
                <w:b/>
                <w:sz w:val="22"/>
                <w:szCs w:val="22"/>
              </w:rPr>
              <w:t>piso</w:t>
            </w:r>
            <w:r w:rsidRPr="0014213C">
              <w:rPr>
                <w:rFonts w:ascii="Verdana" w:hAnsi="Verdana"/>
                <w:b/>
                <w:spacing w:val="67"/>
                <w:sz w:val="22"/>
                <w:szCs w:val="22"/>
              </w:rPr>
              <w:t xml:space="preserve"> </w:t>
            </w:r>
            <w:r w:rsidRPr="0014213C">
              <w:rPr>
                <w:rFonts w:ascii="Verdana" w:hAnsi="Verdana"/>
                <w:b/>
                <w:sz w:val="22"/>
                <w:szCs w:val="22"/>
              </w:rPr>
              <w:t>Normativo</w:t>
            </w:r>
            <w:r w:rsidRPr="0014213C">
              <w:rPr>
                <w:rFonts w:ascii="Verdana" w:hAnsi="Verdana"/>
                <w:b/>
                <w:spacing w:val="66"/>
                <w:sz w:val="22"/>
                <w:szCs w:val="22"/>
              </w:rPr>
              <w:t xml:space="preserve"> </w:t>
            </w:r>
            <w:r w:rsidRPr="0014213C">
              <w:rPr>
                <w:rFonts w:ascii="Verdana" w:hAnsi="Verdana"/>
                <w:b/>
                <w:spacing w:val="-2"/>
                <w:sz w:val="22"/>
                <w:szCs w:val="22"/>
              </w:rPr>
              <w:t xml:space="preserve">Experiência </w:t>
            </w:r>
            <w:r w:rsidRPr="0014213C">
              <w:rPr>
                <w:rFonts w:ascii="Verdana" w:hAnsi="Verdana"/>
                <w:sz w:val="22"/>
                <w:szCs w:val="22"/>
              </w:rPr>
              <w:t>aquele</w:t>
            </w:r>
            <w:r w:rsidRPr="0014213C">
              <w:rPr>
                <w:rFonts w:ascii="Verdana" w:hAnsi="Verdana"/>
                <w:spacing w:val="32"/>
                <w:sz w:val="22"/>
                <w:szCs w:val="22"/>
              </w:rPr>
              <w:t xml:space="preserve"> </w:t>
            </w:r>
            <w:r w:rsidRPr="0014213C">
              <w:rPr>
                <w:rFonts w:ascii="Verdana" w:hAnsi="Verdana"/>
                <w:sz w:val="22"/>
                <w:szCs w:val="22"/>
              </w:rPr>
              <w:t>devido</w:t>
            </w:r>
            <w:r w:rsidRPr="0014213C">
              <w:rPr>
                <w:rFonts w:ascii="Verdana" w:hAnsi="Verdana"/>
                <w:spacing w:val="32"/>
                <w:sz w:val="22"/>
                <w:szCs w:val="22"/>
              </w:rPr>
              <w:t xml:space="preserve"> </w:t>
            </w:r>
            <w:r w:rsidRPr="0014213C">
              <w:rPr>
                <w:rFonts w:ascii="Verdana" w:hAnsi="Verdana"/>
                <w:sz w:val="22"/>
                <w:szCs w:val="22"/>
              </w:rPr>
              <w:t>durante</w:t>
            </w:r>
            <w:r w:rsidRPr="0014213C">
              <w:rPr>
                <w:rFonts w:ascii="Verdana" w:hAnsi="Verdana"/>
                <w:spacing w:val="32"/>
                <w:sz w:val="22"/>
                <w:szCs w:val="22"/>
              </w:rPr>
              <w:t xml:space="preserve"> </w:t>
            </w:r>
            <w:r w:rsidRPr="0014213C">
              <w:rPr>
                <w:rFonts w:ascii="Verdana" w:hAnsi="Verdana"/>
                <w:sz w:val="22"/>
                <w:szCs w:val="22"/>
              </w:rPr>
              <w:t>o</w:t>
            </w:r>
            <w:r w:rsidRPr="0014213C">
              <w:rPr>
                <w:rFonts w:ascii="Verdana" w:hAnsi="Verdana"/>
                <w:spacing w:val="32"/>
                <w:sz w:val="22"/>
                <w:szCs w:val="22"/>
              </w:rPr>
              <w:t xml:space="preserve"> </w:t>
            </w:r>
            <w:r w:rsidRPr="0014213C">
              <w:rPr>
                <w:rFonts w:ascii="Verdana" w:hAnsi="Verdana"/>
                <w:sz w:val="22"/>
                <w:szCs w:val="22"/>
              </w:rPr>
              <w:t>período</w:t>
            </w:r>
            <w:r w:rsidRPr="0014213C">
              <w:rPr>
                <w:rFonts w:ascii="Verdana" w:hAnsi="Verdana"/>
                <w:spacing w:val="31"/>
                <w:sz w:val="22"/>
                <w:szCs w:val="22"/>
              </w:rPr>
              <w:t xml:space="preserve"> </w:t>
            </w:r>
            <w:r w:rsidRPr="0014213C">
              <w:rPr>
                <w:rFonts w:ascii="Verdana" w:hAnsi="Verdana"/>
                <w:sz w:val="22"/>
                <w:szCs w:val="22"/>
              </w:rPr>
              <w:t>de</w:t>
            </w:r>
            <w:r w:rsidRPr="0014213C">
              <w:rPr>
                <w:rFonts w:ascii="Verdana" w:hAnsi="Verdana"/>
                <w:spacing w:val="30"/>
                <w:sz w:val="22"/>
                <w:szCs w:val="22"/>
              </w:rPr>
              <w:t xml:space="preserve"> </w:t>
            </w:r>
            <w:r w:rsidRPr="0014213C">
              <w:rPr>
                <w:rFonts w:ascii="Verdana" w:hAnsi="Verdana"/>
                <w:sz w:val="22"/>
                <w:szCs w:val="22"/>
              </w:rPr>
              <w:t>experiência,</w:t>
            </w:r>
            <w:r w:rsidRPr="0014213C">
              <w:rPr>
                <w:rFonts w:ascii="Verdana" w:hAnsi="Verdana"/>
                <w:spacing w:val="31"/>
                <w:sz w:val="22"/>
                <w:szCs w:val="22"/>
              </w:rPr>
              <w:t xml:space="preserve"> </w:t>
            </w:r>
            <w:r w:rsidRPr="0014213C">
              <w:rPr>
                <w:rFonts w:ascii="Verdana" w:hAnsi="Verdana"/>
                <w:sz w:val="22"/>
                <w:szCs w:val="22"/>
              </w:rPr>
              <w:t>adotado</w:t>
            </w:r>
            <w:r w:rsidRPr="0014213C">
              <w:rPr>
                <w:rFonts w:ascii="Verdana" w:hAnsi="Verdana"/>
                <w:spacing w:val="34"/>
                <w:sz w:val="22"/>
                <w:szCs w:val="22"/>
              </w:rPr>
              <w:t xml:space="preserve"> </w:t>
            </w:r>
            <w:r w:rsidRPr="0014213C">
              <w:rPr>
                <w:rFonts w:ascii="Verdana" w:hAnsi="Verdana"/>
                <w:sz w:val="22"/>
                <w:szCs w:val="22"/>
              </w:rPr>
              <w:t>pela</w:t>
            </w:r>
            <w:r w:rsidRPr="0014213C">
              <w:rPr>
                <w:rFonts w:ascii="Verdana" w:hAnsi="Verdana"/>
                <w:spacing w:val="31"/>
                <w:sz w:val="22"/>
                <w:szCs w:val="22"/>
              </w:rPr>
              <w:t xml:space="preserve"> </w:t>
            </w:r>
            <w:r w:rsidRPr="0014213C">
              <w:rPr>
                <w:rFonts w:ascii="Verdana" w:hAnsi="Verdana"/>
                <w:spacing w:val="-2"/>
                <w:sz w:val="22"/>
                <w:szCs w:val="22"/>
              </w:rPr>
              <w:t>empresa,</w:t>
            </w:r>
            <w:r w:rsidRPr="0014213C">
              <w:rPr>
                <w:rFonts w:ascii="Verdana" w:hAnsi="Verdana"/>
                <w:b/>
                <w:sz w:val="22"/>
                <w:szCs w:val="22"/>
              </w:rPr>
              <w:t xml:space="preserve"> a</w:t>
            </w:r>
            <w:r w:rsidRPr="0014213C">
              <w:rPr>
                <w:rFonts w:ascii="Verdana" w:hAnsi="Verdana"/>
                <w:sz w:val="22"/>
                <w:szCs w:val="22"/>
              </w:rPr>
              <w:t>té</w:t>
            </w:r>
            <w:r w:rsidRPr="0014213C">
              <w:rPr>
                <w:rFonts w:ascii="Verdana" w:hAnsi="Verdana"/>
                <w:spacing w:val="63"/>
                <w:sz w:val="22"/>
                <w:szCs w:val="22"/>
              </w:rPr>
              <w:t xml:space="preserve"> </w:t>
            </w:r>
            <w:r w:rsidRPr="0014213C">
              <w:rPr>
                <w:rFonts w:ascii="Verdana" w:hAnsi="Verdana"/>
                <w:sz w:val="22"/>
                <w:szCs w:val="22"/>
              </w:rPr>
              <w:t>90</w:t>
            </w:r>
            <w:r w:rsidRPr="0014213C">
              <w:rPr>
                <w:rFonts w:ascii="Verdana" w:hAnsi="Verdana"/>
                <w:spacing w:val="64"/>
                <w:sz w:val="22"/>
                <w:szCs w:val="22"/>
              </w:rPr>
              <w:t xml:space="preserve"> </w:t>
            </w:r>
            <w:r w:rsidRPr="0014213C">
              <w:rPr>
                <w:rFonts w:ascii="Verdana" w:hAnsi="Verdana"/>
                <w:sz w:val="22"/>
                <w:szCs w:val="22"/>
              </w:rPr>
              <w:t>dias</w:t>
            </w:r>
            <w:r w:rsidRPr="0014213C">
              <w:rPr>
                <w:rFonts w:ascii="Verdana" w:hAnsi="Verdana"/>
                <w:spacing w:val="61"/>
                <w:sz w:val="22"/>
                <w:szCs w:val="22"/>
              </w:rPr>
              <w:t xml:space="preserve"> </w:t>
            </w:r>
            <w:r w:rsidRPr="0014213C">
              <w:rPr>
                <w:rFonts w:ascii="Verdana" w:hAnsi="Verdana"/>
                <w:sz w:val="22"/>
                <w:szCs w:val="22"/>
              </w:rPr>
              <w:t>da</w:t>
            </w:r>
            <w:r w:rsidRPr="0014213C">
              <w:rPr>
                <w:rFonts w:ascii="Verdana" w:hAnsi="Verdana"/>
                <w:spacing w:val="65"/>
                <w:sz w:val="22"/>
                <w:szCs w:val="22"/>
              </w:rPr>
              <w:t xml:space="preserve"> </w:t>
            </w:r>
            <w:r w:rsidRPr="0014213C">
              <w:rPr>
                <w:rFonts w:ascii="Verdana" w:hAnsi="Verdana"/>
                <w:sz w:val="22"/>
                <w:szCs w:val="22"/>
              </w:rPr>
              <w:t>data</w:t>
            </w:r>
            <w:r w:rsidRPr="0014213C">
              <w:rPr>
                <w:rFonts w:ascii="Verdana" w:hAnsi="Verdana"/>
                <w:spacing w:val="62"/>
                <w:sz w:val="22"/>
                <w:szCs w:val="22"/>
              </w:rPr>
              <w:t xml:space="preserve"> </w:t>
            </w:r>
            <w:r w:rsidRPr="0014213C">
              <w:rPr>
                <w:rFonts w:ascii="Verdana" w:hAnsi="Verdana"/>
                <w:sz w:val="22"/>
                <w:szCs w:val="22"/>
              </w:rPr>
              <w:t>de</w:t>
            </w:r>
            <w:r w:rsidRPr="0014213C">
              <w:rPr>
                <w:rFonts w:ascii="Verdana" w:hAnsi="Verdana"/>
                <w:spacing w:val="64"/>
                <w:sz w:val="22"/>
                <w:szCs w:val="22"/>
              </w:rPr>
              <w:t xml:space="preserve"> </w:t>
            </w:r>
            <w:r w:rsidRPr="0014213C">
              <w:rPr>
                <w:rFonts w:ascii="Verdana" w:hAnsi="Verdana"/>
                <w:sz w:val="22"/>
                <w:szCs w:val="22"/>
              </w:rPr>
              <w:t>admissão</w:t>
            </w:r>
            <w:r w:rsidRPr="0014213C">
              <w:rPr>
                <w:rFonts w:ascii="Verdana" w:hAnsi="Verdana"/>
                <w:spacing w:val="63"/>
                <w:sz w:val="22"/>
                <w:szCs w:val="22"/>
              </w:rPr>
              <w:t xml:space="preserve"> </w:t>
            </w:r>
            <w:r w:rsidRPr="0014213C">
              <w:rPr>
                <w:rFonts w:ascii="Verdana" w:hAnsi="Verdana"/>
                <w:sz w:val="22"/>
                <w:szCs w:val="22"/>
              </w:rPr>
              <w:t>do</w:t>
            </w:r>
            <w:r w:rsidRPr="0014213C">
              <w:rPr>
                <w:rFonts w:ascii="Verdana" w:hAnsi="Verdana"/>
                <w:spacing w:val="65"/>
                <w:sz w:val="22"/>
                <w:szCs w:val="22"/>
              </w:rPr>
              <w:t xml:space="preserve"> </w:t>
            </w:r>
            <w:r w:rsidRPr="0014213C">
              <w:rPr>
                <w:rFonts w:ascii="Verdana" w:hAnsi="Verdana"/>
                <w:sz w:val="22"/>
                <w:szCs w:val="22"/>
              </w:rPr>
              <w:t>empregado,</w:t>
            </w:r>
            <w:r w:rsidRPr="0014213C">
              <w:rPr>
                <w:rFonts w:ascii="Verdana" w:hAnsi="Verdana"/>
                <w:spacing w:val="62"/>
                <w:sz w:val="22"/>
                <w:szCs w:val="22"/>
              </w:rPr>
              <w:t xml:space="preserve"> </w:t>
            </w:r>
            <w:r w:rsidRPr="0014213C">
              <w:rPr>
                <w:rFonts w:ascii="Verdana" w:hAnsi="Verdana"/>
                <w:sz w:val="22"/>
                <w:szCs w:val="22"/>
              </w:rPr>
              <w:t>e,</w:t>
            </w:r>
            <w:r w:rsidRPr="0014213C">
              <w:rPr>
                <w:rFonts w:ascii="Verdana" w:hAnsi="Verdana"/>
                <w:spacing w:val="58"/>
                <w:sz w:val="22"/>
                <w:szCs w:val="22"/>
              </w:rPr>
              <w:t xml:space="preserve"> </w:t>
            </w:r>
            <w:r w:rsidRPr="0014213C">
              <w:rPr>
                <w:rFonts w:ascii="Verdana" w:hAnsi="Verdana"/>
                <w:b/>
                <w:sz w:val="22"/>
                <w:szCs w:val="22"/>
              </w:rPr>
              <w:t>Salário</w:t>
            </w:r>
            <w:r w:rsidRPr="0014213C">
              <w:rPr>
                <w:rFonts w:ascii="Verdana" w:hAnsi="Verdana"/>
                <w:b/>
                <w:spacing w:val="64"/>
                <w:sz w:val="22"/>
                <w:szCs w:val="22"/>
              </w:rPr>
              <w:t xml:space="preserve"> </w:t>
            </w:r>
            <w:r w:rsidRPr="0014213C">
              <w:rPr>
                <w:rFonts w:ascii="Verdana" w:hAnsi="Verdana"/>
                <w:b/>
                <w:sz w:val="22"/>
                <w:szCs w:val="22"/>
              </w:rPr>
              <w:t>ou</w:t>
            </w:r>
            <w:r w:rsidRPr="0014213C">
              <w:rPr>
                <w:rFonts w:ascii="Verdana" w:hAnsi="Verdana"/>
                <w:b/>
                <w:spacing w:val="62"/>
                <w:sz w:val="22"/>
                <w:szCs w:val="22"/>
              </w:rPr>
              <w:t xml:space="preserve"> </w:t>
            </w:r>
            <w:r w:rsidRPr="0014213C">
              <w:rPr>
                <w:rFonts w:ascii="Verdana" w:hAnsi="Verdana"/>
                <w:b/>
                <w:spacing w:val="-4"/>
                <w:sz w:val="22"/>
                <w:szCs w:val="22"/>
              </w:rPr>
              <w:t>piso</w:t>
            </w:r>
            <w:r w:rsidRPr="0014213C">
              <w:rPr>
                <w:rFonts w:ascii="Verdana" w:hAnsi="Verdana"/>
                <w:b/>
                <w:sz w:val="22"/>
                <w:szCs w:val="22"/>
              </w:rPr>
              <w:t xml:space="preserve"> Normativo</w:t>
            </w:r>
            <w:r w:rsidRPr="0014213C">
              <w:rPr>
                <w:rFonts w:ascii="Verdana" w:hAnsi="Verdana"/>
                <w:b/>
                <w:spacing w:val="35"/>
                <w:sz w:val="22"/>
                <w:szCs w:val="22"/>
              </w:rPr>
              <w:t xml:space="preserve"> </w:t>
            </w:r>
            <w:r w:rsidRPr="0014213C">
              <w:rPr>
                <w:rFonts w:ascii="Verdana" w:hAnsi="Verdana"/>
                <w:b/>
                <w:sz w:val="22"/>
                <w:szCs w:val="22"/>
              </w:rPr>
              <w:t>Efetivo</w:t>
            </w:r>
            <w:r w:rsidRPr="0014213C">
              <w:rPr>
                <w:rFonts w:ascii="Verdana" w:hAnsi="Verdana"/>
                <w:sz w:val="22"/>
                <w:szCs w:val="22"/>
              </w:rPr>
              <w:t>,</w:t>
            </w:r>
            <w:r w:rsidRPr="0014213C">
              <w:rPr>
                <w:rFonts w:ascii="Verdana" w:hAnsi="Verdana"/>
                <w:spacing w:val="34"/>
                <w:sz w:val="22"/>
                <w:szCs w:val="22"/>
              </w:rPr>
              <w:t xml:space="preserve"> </w:t>
            </w:r>
            <w:r w:rsidRPr="0014213C">
              <w:rPr>
                <w:rFonts w:ascii="Verdana" w:hAnsi="Verdana"/>
                <w:sz w:val="22"/>
                <w:szCs w:val="22"/>
              </w:rPr>
              <w:t>aquele</w:t>
            </w:r>
            <w:r w:rsidRPr="0014213C">
              <w:rPr>
                <w:rFonts w:ascii="Verdana" w:hAnsi="Verdana"/>
                <w:spacing w:val="36"/>
                <w:sz w:val="22"/>
                <w:szCs w:val="22"/>
              </w:rPr>
              <w:t xml:space="preserve"> </w:t>
            </w:r>
            <w:r w:rsidRPr="0014213C">
              <w:rPr>
                <w:rFonts w:ascii="Verdana" w:hAnsi="Verdana"/>
                <w:sz w:val="22"/>
                <w:szCs w:val="22"/>
              </w:rPr>
              <w:t>que</w:t>
            </w:r>
            <w:r w:rsidRPr="0014213C">
              <w:rPr>
                <w:rFonts w:ascii="Verdana" w:hAnsi="Verdana"/>
                <w:spacing w:val="35"/>
                <w:sz w:val="22"/>
                <w:szCs w:val="22"/>
              </w:rPr>
              <w:t xml:space="preserve"> </w:t>
            </w:r>
            <w:r w:rsidRPr="0014213C">
              <w:rPr>
                <w:rFonts w:ascii="Verdana" w:hAnsi="Verdana"/>
                <w:sz w:val="22"/>
                <w:szCs w:val="22"/>
              </w:rPr>
              <w:t>venha</w:t>
            </w:r>
            <w:r w:rsidRPr="0014213C">
              <w:rPr>
                <w:rFonts w:ascii="Verdana" w:hAnsi="Verdana"/>
                <w:spacing w:val="35"/>
                <w:sz w:val="22"/>
                <w:szCs w:val="22"/>
              </w:rPr>
              <w:t xml:space="preserve"> </w:t>
            </w:r>
            <w:r w:rsidRPr="0014213C">
              <w:rPr>
                <w:rFonts w:ascii="Verdana" w:hAnsi="Verdana"/>
                <w:sz w:val="22"/>
                <w:szCs w:val="22"/>
              </w:rPr>
              <w:t>a</w:t>
            </w:r>
            <w:r w:rsidRPr="0014213C">
              <w:rPr>
                <w:rFonts w:ascii="Verdana" w:hAnsi="Verdana"/>
                <w:spacing w:val="34"/>
                <w:sz w:val="22"/>
                <w:szCs w:val="22"/>
              </w:rPr>
              <w:t xml:space="preserve"> </w:t>
            </w:r>
            <w:r w:rsidRPr="0014213C">
              <w:rPr>
                <w:rFonts w:ascii="Verdana" w:hAnsi="Verdana"/>
                <w:sz w:val="22"/>
                <w:szCs w:val="22"/>
              </w:rPr>
              <w:t>ser</w:t>
            </w:r>
            <w:r w:rsidRPr="0014213C">
              <w:rPr>
                <w:rFonts w:ascii="Verdana" w:hAnsi="Verdana"/>
                <w:spacing w:val="35"/>
                <w:sz w:val="22"/>
                <w:szCs w:val="22"/>
              </w:rPr>
              <w:t xml:space="preserve"> </w:t>
            </w:r>
            <w:r w:rsidRPr="0014213C">
              <w:rPr>
                <w:rFonts w:ascii="Verdana" w:hAnsi="Verdana"/>
                <w:sz w:val="22"/>
                <w:szCs w:val="22"/>
              </w:rPr>
              <w:t>devido</w:t>
            </w:r>
            <w:r w:rsidRPr="0014213C">
              <w:rPr>
                <w:rFonts w:ascii="Verdana" w:hAnsi="Verdana"/>
                <w:spacing w:val="36"/>
                <w:sz w:val="22"/>
                <w:szCs w:val="22"/>
              </w:rPr>
              <w:t xml:space="preserve"> </w:t>
            </w:r>
            <w:r w:rsidRPr="0014213C">
              <w:rPr>
                <w:rFonts w:ascii="Verdana" w:hAnsi="Verdana"/>
                <w:sz w:val="22"/>
                <w:szCs w:val="22"/>
              </w:rPr>
              <w:t>após</w:t>
            </w:r>
            <w:r w:rsidRPr="0014213C">
              <w:rPr>
                <w:rFonts w:ascii="Verdana" w:hAnsi="Verdana"/>
                <w:spacing w:val="34"/>
                <w:sz w:val="22"/>
                <w:szCs w:val="22"/>
              </w:rPr>
              <w:t xml:space="preserve"> </w:t>
            </w:r>
            <w:r w:rsidRPr="0014213C">
              <w:rPr>
                <w:rFonts w:ascii="Verdana" w:hAnsi="Verdana"/>
                <w:sz w:val="22"/>
                <w:szCs w:val="22"/>
              </w:rPr>
              <w:t>o</w:t>
            </w:r>
            <w:r w:rsidRPr="0014213C">
              <w:rPr>
                <w:rFonts w:ascii="Verdana" w:hAnsi="Verdana"/>
                <w:spacing w:val="35"/>
                <w:sz w:val="22"/>
                <w:szCs w:val="22"/>
              </w:rPr>
              <w:t xml:space="preserve"> </w:t>
            </w:r>
            <w:r w:rsidRPr="0014213C">
              <w:rPr>
                <w:rFonts w:ascii="Verdana" w:hAnsi="Verdana"/>
                <w:sz w:val="22"/>
                <w:szCs w:val="22"/>
              </w:rPr>
              <w:t>término</w:t>
            </w:r>
            <w:r w:rsidRPr="0014213C">
              <w:rPr>
                <w:rFonts w:ascii="Verdana" w:hAnsi="Verdana"/>
                <w:spacing w:val="34"/>
                <w:sz w:val="22"/>
                <w:szCs w:val="22"/>
              </w:rPr>
              <w:t xml:space="preserve"> </w:t>
            </w:r>
            <w:r w:rsidRPr="0014213C">
              <w:rPr>
                <w:rFonts w:ascii="Verdana" w:hAnsi="Verdana"/>
                <w:spacing w:val="-5"/>
                <w:sz w:val="22"/>
                <w:szCs w:val="22"/>
              </w:rPr>
              <w:t xml:space="preserve">do </w:t>
            </w:r>
            <w:r w:rsidRPr="0014213C">
              <w:rPr>
                <w:rFonts w:ascii="Verdana" w:hAnsi="Verdana"/>
                <w:sz w:val="22"/>
                <w:szCs w:val="22"/>
              </w:rPr>
              <w:t>citado</w:t>
            </w:r>
            <w:r w:rsidRPr="0014213C">
              <w:rPr>
                <w:rFonts w:ascii="Verdana" w:hAnsi="Verdana"/>
                <w:spacing w:val="-8"/>
                <w:sz w:val="22"/>
                <w:szCs w:val="22"/>
              </w:rPr>
              <w:t xml:space="preserve"> </w:t>
            </w:r>
            <w:r w:rsidRPr="0014213C">
              <w:rPr>
                <w:rFonts w:ascii="Verdana" w:hAnsi="Verdana"/>
                <w:sz w:val="22"/>
                <w:szCs w:val="22"/>
              </w:rPr>
              <w:t>prazo</w:t>
            </w:r>
            <w:r w:rsidRPr="0014213C">
              <w:rPr>
                <w:rFonts w:ascii="Verdana" w:hAnsi="Verdana"/>
                <w:spacing w:val="-8"/>
                <w:sz w:val="22"/>
                <w:szCs w:val="22"/>
              </w:rPr>
              <w:t xml:space="preserve"> </w:t>
            </w:r>
            <w:r w:rsidRPr="0014213C">
              <w:rPr>
                <w:rFonts w:ascii="Verdana" w:hAnsi="Verdana"/>
                <w:sz w:val="22"/>
                <w:szCs w:val="22"/>
              </w:rPr>
              <w:t>de</w:t>
            </w:r>
            <w:r w:rsidRPr="0014213C">
              <w:rPr>
                <w:rFonts w:ascii="Verdana" w:hAnsi="Verdana"/>
                <w:spacing w:val="-7"/>
                <w:sz w:val="22"/>
                <w:szCs w:val="22"/>
              </w:rPr>
              <w:t xml:space="preserve"> </w:t>
            </w:r>
            <w:r w:rsidRPr="0014213C">
              <w:rPr>
                <w:rFonts w:ascii="Verdana" w:hAnsi="Verdana"/>
                <w:spacing w:val="-2"/>
                <w:sz w:val="22"/>
                <w:szCs w:val="22"/>
              </w:rPr>
              <w:t>experiência.</w:t>
            </w:r>
          </w:p>
        </w:tc>
        <w:tc>
          <w:tcPr>
            <w:tcW w:w="5811" w:type="dxa"/>
          </w:tcPr>
          <w:p w14:paraId="7FEA3B49"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t>Fica assegurado para os empregados abrangidos por esta Convenção Coletiva de Trabalho, à exceção do menor aprendiz, um piso normativo que abrange todas a verbas remuneratórias, ou seja, parte fixa do salário, comissões, DSR e prêmios em geral, observados os seguintes valores e critérios:</w:t>
            </w:r>
          </w:p>
          <w:p w14:paraId="57F14F29" w14:textId="77777777" w:rsidR="0025057D" w:rsidRPr="0014213C" w:rsidRDefault="0025057D" w:rsidP="0025057D">
            <w:pPr>
              <w:jc w:val="both"/>
              <w:rPr>
                <w:rFonts w:ascii="Verdana" w:hAnsi="Verdana" w:cs="Arial"/>
                <w:sz w:val="22"/>
                <w:szCs w:val="22"/>
              </w:rPr>
            </w:pPr>
            <w:r w:rsidRPr="0014213C">
              <w:rPr>
                <w:rFonts w:ascii="Verdana" w:hAnsi="Verdana" w:cs="Arial"/>
                <w:b/>
                <w:bCs/>
                <w:sz w:val="22"/>
                <w:szCs w:val="22"/>
              </w:rPr>
              <w:t>a)</w:t>
            </w:r>
            <w:r w:rsidRPr="0014213C">
              <w:rPr>
                <w:rFonts w:ascii="Verdana" w:hAnsi="Verdana" w:cs="Arial"/>
                <w:sz w:val="22"/>
                <w:szCs w:val="22"/>
              </w:rPr>
              <w:t xml:space="preserve"> PISO NORMATIVO DE ADMISSÃO</w:t>
            </w:r>
          </w:p>
          <w:p w14:paraId="5F76CA9C"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t>Para os primeiros 150 (cento e cinquenta) dias de contrato, isto é, até o 150º dia, para possibilitar treinamentos, constatação de experiência, afinidade ao trabalho etc. o piso normativo de R$ 1.437,09 (um mil, quatrocentos e trinta e sete reais e nove centavos) mensais, observado o salário mínimo estadual em sua maior expressão.</w:t>
            </w:r>
          </w:p>
          <w:p w14:paraId="6B47A008" w14:textId="77777777" w:rsidR="0025057D" w:rsidRPr="0014213C" w:rsidRDefault="0025057D" w:rsidP="0025057D">
            <w:pPr>
              <w:jc w:val="both"/>
              <w:rPr>
                <w:rFonts w:ascii="Verdana" w:hAnsi="Verdana" w:cs="Arial"/>
                <w:sz w:val="22"/>
                <w:szCs w:val="22"/>
              </w:rPr>
            </w:pPr>
            <w:r w:rsidRPr="0014213C">
              <w:rPr>
                <w:rFonts w:ascii="Verdana" w:hAnsi="Verdana" w:cs="Arial"/>
                <w:b/>
                <w:bCs/>
                <w:sz w:val="22"/>
                <w:szCs w:val="22"/>
              </w:rPr>
              <w:t>b)</w:t>
            </w:r>
            <w:r w:rsidRPr="0014213C">
              <w:rPr>
                <w:rFonts w:ascii="Verdana" w:hAnsi="Verdana" w:cs="Arial"/>
                <w:sz w:val="22"/>
                <w:szCs w:val="22"/>
              </w:rPr>
              <w:t xml:space="preserve"> PISO NORMATIVO DE EFETIVAÇÃO:</w:t>
            </w:r>
          </w:p>
          <w:p w14:paraId="35D3392F"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t xml:space="preserve">Para o contrato em continuação, na mesma administradora, após o 5º mês, ou seja, a partir do 6º mês, inclusive o piso normativo de R$ 1.969,41 (um mil, novecentos e sessenta e nove reais e quarenta e um centavos). </w:t>
            </w:r>
          </w:p>
          <w:p w14:paraId="7A708A37" w14:textId="77777777" w:rsidR="00E075C3" w:rsidRPr="0014213C" w:rsidRDefault="00E075C3" w:rsidP="001E3FFC">
            <w:pPr>
              <w:spacing w:after="0"/>
              <w:jc w:val="both"/>
              <w:rPr>
                <w:rFonts w:ascii="Verdana" w:hAnsi="Verdana" w:cs="Arial"/>
                <w:b/>
                <w:sz w:val="22"/>
                <w:szCs w:val="22"/>
              </w:rPr>
            </w:pPr>
          </w:p>
        </w:tc>
        <w:tc>
          <w:tcPr>
            <w:tcW w:w="3828" w:type="dxa"/>
            <w:shd w:val="clear" w:color="auto" w:fill="auto"/>
          </w:tcPr>
          <w:p w14:paraId="4A734BF4" w14:textId="77777777" w:rsidR="00E075C3" w:rsidRPr="0014213C" w:rsidRDefault="00E075C3" w:rsidP="001E3FFC">
            <w:pPr>
              <w:spacing w:after="0"/>
              <w:jc w:val="both"/>
              <w:rPr>
                <w:rFonts w:ascii="Verdana" w:hAnsi="Verdana" w:cs="Arial"/>
                <w:b/>
                <w:bCs/>
                <w:sz w:val="22"/>
                <w:szCs w:val="22"/>
              </w:rPr>
            </w:pPr>
          </w:p>
        </w:tc>
      </w:tr>
      <w:tr w:rsidR="00E075C3" w:rsidRPr="0014213C" w14:paraId="7E86CB25" w14:textId="77777777" w:rsidTr="00F37380">
        <w:trPr>
          <w:trHeight w:val="191"/>
        </w:trPr>
        <w:tc>
          <w:tcPr>
            <w:tcW w:w="6380" w:type="dxa"/>
            <w:shd w:val="clear" w:color="auto" w:fill="auto"/>
          </w:tcPr>
          <w:p w14:paraId="583DF62B" w14:textId="4B48778A" w:rsidR="00E075C3" w:rsidRPr="00491844" w:rsidRDefault="00CA70A4" w:rsidP="00491844">
            <w:pPr>
              <w:pStyle w:val="PargrafodaLista"/>
              <w:widowControl w:val="0"/>
              <w:numPr>
                <w:ilvl w:val="0"/>
                <w:numId w:val="17"/>
              </w:numPr>
              <w:tabs>
                <w:tab w:val="left" w:pos="1091"/>
              </w:tabs>
              <w:autoSpaceDE w:val="0"/>
              <w:autoSpaceDN w:val="0"/>
              <w:spacing w:before="291" w:after="0" w:line="240" w:lineRule="auto"/>
              <w:ind w:left="714" w:hanging="357"/>
              <w:outlineLvl w:val="0"/>
              <w:rPr>
                <w:rFonts w:ascii="Verdana" w:eastAsia="Verdana" w:hAnsi="Verdana" w:cs="Verdana"/>
                <w:b/>
                <w:bCs/>
                <w:sz w:val="22"/>
                <w:szCs w:val="22"/>
                <w:lang w:val="pt-PT" w:eastAsia="en-US"/>
              </w:rPr>
            </w:pPr>
            <w:r w:rsidRPr="00491844">
              <w:rPr>
                <w:rFonts w:ascii="Verdana" w:eastAsia="Verdana" w:hAnsi="Verdana" w:cs="Verdana"/>
                <w:b/>
                <w:bCs/>
                <w:sz w:val="22"/>
                <w:szCs w:val="22"/>
                <w:lang w:val="pt-PT" w:eastAsia="en-US"/>
              </w:rPr>
              <w:t>CÓPIA</w:t>
            </w:r>
            <w:r w:rsidRPr="00491844">
              <w:rPr>
                <w:rFonts w:ascii="Verdana" w:eastAsia="Verdana" w:hAnsi="Verdana" w:cs="Verdana"/>
                <w:b/>
                <w:bCs/>
                <w:spacing w:val="-11"/>
                <w:sz w:val="22"/>
                <w:szCs w:val="22"/>
                <w:lang w:val="pt-PT" w:eastAsia="en-US"/>
              </w:rPr>
              <w:t xml:space="preserve"> </w:t>
            </w:r>
            <w:r w:rsidRPr="00491844">
              <w:rPr>
                <w:rFonts w:ascii="Verdana" w:eastAsia="Verdana" w:hAnsi="Verdana" w:cs="Verdana"/>
                <w:b/>
                <w:bCs/>
                <w:sz w:val="22"/>
                <w:szCs w:val="22"/>
                <w:lang w:val="pt-PT" w:eastAsia="en-US"/>
              </w:rPr>
              <w:t>DO</w:t>
            </w:r>
            <w:r w:rsidRPr="00491844">
              <w:rPr>
                <w:rFonts w:ascii="Verdana" w:eastAsia="Verdana" w:hAnsi="Verdana" w:cs="Verdana"/>
                <w:b/>
                <w:bCs/>
                <w:spacing w:val="-11"/>
                <w:sz w:val="22"/>
                <w:szCs w:val="22"/>
                <w:lang w:val="pt-PT" w:eastAsia="en-US"/>
              </w:rPr>
              <w:t xml:space="preserve"> </w:t>
            </w:r>
            <w:r w:rsidRPr="00491844">
              <w:rPr>
                <w:rFonts w:ascii="Verdana" w:eastAsia="Verdana" w:hAnsi="Verdana" w:cs="Verdana"/>
                <w:b/>
                <w:bCs/>
                <w:sz w:val="22"/>
                <w:szCs w:val="22"/>
                <w:lang w:val="pt-PT" w:eastAsia="en-US"/>
              </w:rPr>
              <w:t>CONTRATO</w:t>
            </w:r>
            <w:r w:rsidRPr="00491844">
              <w:rPr>
                <w:rFonts w:ascii="Verdana" w:eastAsia="Verdana" w:hAnsi="Verdana" w:cs="Verdana"/>
                <w:b/>
                <w:bCs/>
                <w:spacing w:val="-11"/>
                <w:sz w:val="22"/>
                <w:szCs w:val="22"/>
                <w:lang w:val="pt-PT" w:eastAsia="en-US"/>
              </w:rPr>
              <w:t xml:space="preserve"> </w:t>
            </w:r>
            <w:r w:rsidRPr="00491844">
              <w:rPr>
                <w:rFonts w:ascii="Verdana" w:eastAsia="Verdana" w:hAnsi="Verdana" w:cs="Verdana"/>
                <w:b/>
                <w:bCs/>
                <w:sz w:val="22"/>
                <w:szCs w:val="22"/>
                <w:lang w:val="pt-PT" w:eastAsia="en-US"/>
              </w:rPr>
              <w:t>ESCRITO</w:t>
            </w:r>
            <w:r w:rsidRPr="00491844">
              <w:rPr>
                <w:rFonts w:ascii="Verdana" w:eastAsia="Verdana" w:hAnsi="Verdana" w:cs="Verdana"/>
                <w:b/>
                <w:bCs/>
                <w:spacing w:val="-8"/>
                <w:sz w:val="22"/>
                <w:szCs w:val="22"/>
                <w:lang w:val="pt-PT" w:eastAsia="en-US"/>
              </w:rPr>
              <w:t xml:space="preserve"> </w:t>
            </w:r>
            <w:r w:rsidRPr="00491844">
              <w:rPr>
                <w:rFonts w:ascii="Verdana" w:eastAsia="Verdana" w:hAnsi="Verdana" w:cs="Verdana"/>
                <w:b/>
                <w:bCs/>
                <w:sz w:val="22"/>
                <w:szCs w:val="22"/>
                <w:lang w:val="pt-PT" w:eastAsia="en-US"/>
              </w:rPr>
              <w:t>OU</w:t>
            </w:r>
            <w:r w:rsidRPr="00491844">
              <w:rPr>
                <w:rFonts w:ascii="Verdana" w:eastAsia="Verdana" w:hAnsi="Verdana" w:cs="Verdana"/>
                <w:b/>
                <w:bCs/>
                <w:spacing w:val="-11"/>
                <w:sz w:val="22"/>
                <w:szCs w:val="22"/>
                <w:lang w:val="pt-PT" w:eastAsia="en-US"/>
              </w:rPr>
              <w:t xml:space="preserve"> </w:t>
            </w:r>
            <w:r w:rsidRPr="00491844">
              <w:rPr>
                <w:rFonts w:ascii="Verdana" w:eastAsia="Verdana" w:hAnsi="Verdana" w:cs="Verdana"/>
                <w:b/>
                <w:bCs/>
                <w:sz w:val="22"/>
                <w:szCs w:val="22"/>
                <w:lang w:val="pt-PT" w:eastAsia="en-US"/>
              </w:rPr>
              <w:t>ANOTAÇÃO</w:t>
            </w:r>
            <w:r w:rsidRPr="00491844">
              <w:rPr>
                <w:rFonts w:ascii="Verdana" w:eastAsia="Verdana" w:hAnsi="Verdana" w:cs="Verdana"/>
                <w:b/>
                <w:bCs/>
                <w:spacing w:val="-11"/>
                <w:sz w:val="22"/>
                <w:szCs w:val="22"/>
                <w:lang w:val="pt-PT" w:eastAsia="en-US"/>
              </w:rPr>
              <w:t xml:space="preserve"> </w:t>
            </w:r>
            <w:r w:rsidRPr="00491844">
              <w:rPr>
                <w:rFonts w:ascii="Verdana" w:eastAsia="Verdana" w:hAnsi="Verdana" w:cs="Verdana"/>
                <w:b/>
                <w:bCs/>
                <w:sz w:val="22"/>
                <w:szCs w:val="22"/>
                <w:lang w:val="pt-PT" w:eastAsia="en-US"/>
              </w:rPr>
              <w:t>NA</w:t>
            </w:r>
            <w:r w:rsidRPr="00491844">
              <w:rPr>
                <w:rFonts w:ascii="Verdana" w:eastAsia="Verdana" w:hAnsi="Verdana" w:cs="Verdana"/>
                <w:b/>
                <w:bCs/>
                <w:spacing w:val="-10"/>
                <w:sz w:val="22"/>
                <w:szCs w:val="22"/>
                <w:lang w:val="pt-PT" w:eastAsia="en-US"/>
              </w:rPr>
              <w:t xml:space="preserve"> </w:t>
            </w:r>
            <w:r w:rsidRPr="00491844">
              <w:rPr>
                <w:rFonts w:ascii="Verdana" w:eastAsia="Verdana" w:hAnsi="Verdana" w:cs="Verdana"/>
                <w:b/>
                <w:bCs/>
                <w:spacing w:val="-4"/>
                <w:sz w:val="22"/>
                <w:szCs w:val="22"/>
                <w:lang w:val="pt-PT" w:eastAsia="en-US"/>
              </w:rPr>
              <w:t>CTPS</w:t>
            </w:r>
          </w:p>
        </w:tc>
        <w:tc>
          <w:tcPr>
            <w:tcW w:w="5811" w:type="dxa"/>
          </w:tcPr>
          <w:p w14:paraId="5C19A7A9" w14:textId="72C9D6C9" w:rsidR="00E075C3" w:rsidRPr="0014213C" w:rsidRDefault="00491844" w:rsidP="00491844">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26</w:t>
            </w:r>
            <w:r w:rsidRPr="0014213C">
              <w:rPr>
                <w:rFonts w:ascii="Verdana" w:hAnsi="Verdana" w:cs="Arial"/>
                <w:b/>
                <w:bCs/>
                <w:sz w:val="22"/>
                <w:szCs w:val="22"/>
              </w:rPr>
              <w:t xml:space="preserve"> CÓPIA DO CONTRATO ESCRITO OU ANOTAÇÃO NA CTPS</w:t>
            </w:r>
          </w:p>
        </w:tc>
        <w:tc>
          <w:tcPr>
            <w:tcW w:w="3828" w:type="dxa"/>
            <w:shd w:val="clear" w:color="auto" w:fill="auto"/>
          </w:tcPr>
          <w:p w14:paraId="5F41E8A4" w14:textId="77777777" w:rsidR="00E075C3" w:rsidRPr="0014213C" w:rsidRDefault="00E075C3" w:rsidP="001E3FFC">
            <w:pPr>
              <w:spacing w:after="0"/>
              <w:jc w:val="both"/>
              <w:rPr>
                <w:rFonts w:ascii="Verdana" w:hAnsi="Verdana" w:cs="Arial"/>
                <w:b/>
                <w:bCs/>
                <w:sz w:val="22"/>
                <w:szCs w:val="22"/>
              </w:rPr>
            </w:pPr>
          </w:p>
        </w:tc>
      </w:tr>
      <w:tr w:rsidR="00E075C3" w:rsidRPr="0014213C" w14:paraId="0C607137" w14:textId="77777777" w:rsidTr="003D0B97">
        <w:trPr>
          <w:trHeight w:val="5664"/>
        </w:trPr>
        <w:tc>
          <w:tcPr>
            <w:tcW w:w="6380" w:type="dxa"/>
            <w:shd w:val="clear" w:color="auto" w:fill="auto"/>
          </w:tcPr>
          <w:p w14:paraId="6A43E793" w14:textId="254D13C9" w:rsidR="00376888" w:rsidRPr="0014213C" w:rsidRDefault="00376888" w:rsidP="001E3FFC">
            <w:pPr>
              <w:jc w:val="both"/>
              <w:rPr>
                <w:rFonts w:ascii="Verdana" w:hAnsi="Verdana"/>
                <w:sz w:val="22"/>
                <w:szCs w:val="22"/>
              </w:rPr>
            </w:pPr>
            <w:r w:rsidRPr="0014213C">
              <w:rPr>
                <w:rFonts w:ascii="Verdana" w:hAnsi="Verdana"/>
                <w:sz w:val="22"/>
                <w:szCs w:val="22"/>
              </w:rPr>
              <w:lastRenderedPageBreak/>
              <w:t>As condições para o exercício da atividade profissional do vendedor e assemelhado, da categoria Suscitante, e a forma de remuneração serão ajustados por escrito onde serão estabelecidos objetivamente os critérios de sua obtenção, inclusive a taxa percentual, bem como alterações no mesmo, quando for o caso, a teor do antigo Precedente Normativo nº 005 do SDC - TST, Resolução Administrativa 37/92, que assim dispõe:</w:t>
            </w:r>
          </w:p>
          <w:p w14:paraId="0E849261" w14:textId="14CD3A72" w:rsidR="00376888" w:rsidRPr="0014213C" w:rsidRDefault="00376888" w:rsidP="001E3FFC">
            <w:pPr>
              <w:jc w:val="both"/>
              <w:rPr>
                <w:rFonts w:ascii="Verdana" w:hAnsi="Verdana"/>
                <w:b/>
                <w:sz w:val="22"/>
                <w:szCs w:val="22"/>
              </w:rPr>
            </w:pPr>
            <w:r w:rsidRPr="0014213C">
              <w:rPr>
                <w:rFonts w:ascii="Verdana" w:hAnsi="Verdana"/>
                <w:b/>
                <w:sz w:val="22"/>
                <w:szCs w:val="22"/>
              </w:rPr>
              <w:t>“O empregador é obrigado a anotar, na CTPS, o percentual das comissões a que faz jus o empregado” (EX-PN 05).</w:t>
            </w:r>
          </w:p>
          <w:p w14:paraId="33B8C1F0" w14:textId="18FCBD3F" w:rsidR="00376888" w:rsidRPr="0014213C" w:rsidRDefault="00376888" w:rsidP="001E3FFC">
            <w:pPr>
              <w:jc w:val="both"/>
              <w:rPr>
                <w:rFonts w:ascii="Verdana" w:hAnsi="Verdana"/>
                <w:sz w:val="22"/>
                <w:szCs w:val="22"/>
              </w:rPr>
            </w:pPr>
            <w:r w:rsidRPr="0014213C">
              <w:rPr>
                <w:rFonts w:ascii="Verdana" w:hAnsi="Verdana"/>
                <w:sz w:val="22"/>
                <w:szCs w:val="22"/>
              </w:rPr>
              <w:t>Na ausência de estipulação objetiva será tido como contratada a maior taxa percentual paga ao empregado.</w:t>
            </w:r>
          </w:p>
          <w:p w14:paraId="142C360B" w14:textId="5BCD985D" w:rsidR="0014213C" w:rsidRPr="0014213C" w:rsidRDefault="00376888" w:rsidP="003D0B97">
            <w:pPr>
              <w:jc w:val="both"/>
              <w:rPr>
                <w:rFonts w:ascii="Verdana" w:hAnsi="Verdana"/>
                <w:sz w:val="22"/>
                <w:szCs w:val="22"/>
              </w:rPr>
            </w:pPr>
            <w:r w:rsidRPr="0014213C">
              <w:rPr>
                <w:rFonts w:ascii="Verdana" w:hAnsi="Verdana"/>
                <w:sz w:val="22"/>
                <w:szCs w:val="22"/>
              </w:rPr>
              <w:t>As empresas ficam obrigadas a anotar na Carteira de Trabalho a função efetivamente exercida pelo empregado. (Precedente SDC - TST nº 105, Resolução Administrativa 37/92).</w:t>
            </w:r>
          </w:p>
        </w:tc>
        <w:tc>
          <w:tcPr>
            <w:tcW w:w="5811" w:type="dxa"/>
          </w:tcPr>
          <w:p w14:paraId="6A297539" w14:textId="77777777" w:rsidR="003718D9" w:rsidRPr="0014213C" w:rsidRDefault="003718D9" w:rsidP="003718D9">
            <w:pPr>
              <w:jc w:val="both"/>
              <w:rPr>
                <w:rFonts w:ascii="Verdana" w:hAnsi="Verdana" w:cs="Arial"/>
                <w:sz w:val="22"/>
                <w:szCs w:val="22"/>
              </w:rPr>
            </w:pPr>
            <w:r w:rsidRPr="0014213C">
              <w:rPr>
                <w:rFonts w:ascii="Verdana" w:hAnsi="Verdana" w:cs="Arial"/>
                <w:sz w:val="22"/>
                <w:szCs w:val="22"/>
              </w:rPr>
              <w:t>As empresas fornecerão aos empregados admitidos a partir da vigência desta Convenção Coletiva, mediante recibo de entrega, alternativamente e a seu critério:</w:t>
            </w:r>
          </w:p>
          <w:p w14:paraId="5382EA44" w14:textId="77777777" w:rsidR="003718D9" w:rsidRPr="0014213C" w:rsidRDefault="003718D9" w:rsidP="003718D9">
            <w:pPr>
              <w:jc w:val="both"/>
              <w:rPr>
                <w:rFonts w:ascii="Verdana" w:hAnsi="Verdana" w:cs="Arial"/>
                <w:sz w:val="22"/>
                <w:szCs w:val="22"/>
              </w:rPr>
            </w:pPr>
            <w:r w:rsidRPr="0014213C">
              <w:rPr>
                <w:rFonts w:ascii="Verdana" w:hAnsi="Verdana" w:cs="Arial"/>
                <w:b/>
                <w:bCs/>
                <w:sz w:val="22"/>
                <w:szCs w:val="22"/>
              </w:rPr>
              <w:t>a)</w:t>
            </w:r>
            <w:r w:rsidRPr="0014213C">
              <w:rPr>
                <w:rFonts w:ascii="Verdana" w:hAnsi="Verdana" w:cs="Arial"/>
                <w:sz w:val="22"/>
                <w:szCs w:val="22"/>
              </w:rPr>
              <w:t xml:space="preserve"> cópia do Contrato de Trabalho em que conste o percentual de comissão contratado, e seus eventuais aditamentos ou tabelas de comissões; ou,</w:t>
            </w:r>
          </w:p>
          <w:p w14:paraId="60621562" w14:textId="77777777" w:rsidR="003718D9" w:rsidRPr="0014213C" w:rsidRDefault="003718D9" w:rsidP="003718D9">
            <w:pPr>
              <w:jc w:val="both"/>
              <w:rPr>
                <w:rFonts w:ascii="Verdana" w:hAnsi="Verdana" w:cs="Arial"/>
                <w:sz w:val="22"/>
                <w:szCs w:val="22"/>
              </w:rPr>
            </w:pPr>
            <w:r w:rsidRPr="0014213C">
              <w:rPr>
                <w:rFonts w:ascii="Verdana" w:hAnsi="Verdana" w:cs="Arial"/>
                <w:b/>
                <w:bCs/>
                <w:sz w:val="22"/>
                <w:szCs w:val="22"/>
              </w:rPr>
              <w:t>b)</w:t>
            </w:r>
            <w:r w:rsidRPr="0014213C">
              <w:rPr>
                <w:rFonts w:ascii="Verdana" w:hAnsi="Verdana" w:cs="Arial"/>
                <w:sz w:val="22"/>
                <w:szCs w:val="22"/>
              </w:rPr>
              <w:t xml:space="preserve"> anotação na Carteira de Trabalho (CTPS) do empregado do percentual de comissão, podendo, também, se necessário complementar a aludida anotação com o fornecimento de tabela(s) de comissões.</w:t>
            </w:r>
          </w:p>
          <w:p w14:paraId="7F21F12D" w14:textId="77777777" w:rsidR="00E075C3" w:rsidRPr="0014213C" w:rsidRDefault="00E075C3" w:rsidP="001E3FFC">
            <w:pPr>
              <w:spacing w:after="0"/>
              <w:jc w:val="both"/>
              <w:rPr>
                <w:rFonts w:ascii="Verdana" w:hAnsi="Verdana" w:cs="Arial"/>
                <w:bCs/>
                <w:sz w:val="22"/>
                <w:szCs w:val="22"/>
              </w:rPr>
            </w:pPr>
          </w:p>
        </w:tc>
        <w:tc>
          <w:tcPr>
            <w:tcW w:w="3828" w:type="dxa"/>
            <w:shd w:val="clear" w:color="auto" w:fill="auto"/>
          </w:tcPr>
          <w:p w14:paraId="542E397E" w14:textId="77777777" w:rsidR="00E075C3" w:rsidRPr="0014213C" w:rsidRDefault="00E075C3" w:rsidP="001E3FFC">
            <w:pPr>
              <w:spacing w:after="0"/>
              <w:jc w:val="both"/>
              <w:rPr>
                <w:rFonts w:ascii="Verdana" w:hAnsi="Verdana" w:cs="Arial"/>
                <w:b/>
                <w:bCs/>
                <w:sz w:val="22"/>
                <w:szCs w:val="22"/>
              </w:rPr>
            </w:pPr>
          </w:p>
        </w:tc>
      </w:tr>
      <w:tr w:rsidR="00E075C3" w:rsidRPr="0014213C" w14:paraId="578904B2" w14:textId="77777777" w:rsidTr="00F37380">
        <w:trPr>
          <w:trHeight w:val="274"/>
        </w:trPr>
        <w:tc>
          <w:tcPr>
            <w:tcW w:w="6380" w:type="dxa"/>
            <w:shd w:val="clear" w:color="auto" w:fill="auto"/>
          </w:tcPr>
          <w:p w14:paraId="6AE407AC" w14:textId="0E4E33D8" w:rsidR="00E075C3" w:rsidRPr="0014213C" w:rsidRDefault="00CA70A4" w:rsidP="00C96C9B">
            <w:pPr>
              <w:spacing w:line="240" w:lineRule="auto"/>
              <w:rPr>
                <w:rFonts w:ascii="Verdana" w:hAnsi="Verdana" w:cs="Arial"/>
                <w:b/>
                <w:bCs/>
                <w:sz w:val="22"/>
                <w:szCs w:val="22"/>
              </w:rPr>
            </w:pPr>
            <w:r w:rsidRPr="0014213C">
              <w:rPr>
                <w:rFonts w:ascii="Verdana" w:hAnsi="Verdana" w:cs="Arial"/>
                <w:b/>
                <w:bCs/>
                <w:sz w:val="22"/>
                <w:szCs w:val="22"/>
              </w:rPr>
              <w:t>7)</w:t>
            </w:r>
            <w:r w:rsidRPr="0014213C">
              <w:rPr>
                <w:rFonts w:ascii="Verdana" w:hAnsi="Verdana" w:cs="Arial"/>
                <w:b/>
                <w:bCs/>
                <w:sz w:val="22"/>
                <w:szCs w:val="22"/>
              </w:rPr>
              <w:tab/>
              <w:t>COMPROVANTES DE PAGAMENTOS - DEMONSTRATIVO DAS VENDAS E COMISSÕES</w:t>
            </w:r>
          </w:p>
        </w:tc>
        <w:tc>
          <w:tcPr>
            <w:tcW w:w="5811" w:type="dxa"/>
          </w:tcPr>
          <w:p w14:paraId="49073045" w14:textId="4AEE0EC1" w:rsidR="00E075C3" w:rsidRPr="0014213C" w:rsidRDefault="00491844" w:rsidP="00491844">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9ª </w:t>
            </w:r>
            <w:r w:rsidRPr="0014213C">
              <w:rPr>
                <w:rFonts w:ascii="Verdana" w:hAnsi="Verdana" w:cs="Arial"/>
                <w:b/>
                <w:bCs/>
                <w:sz w:val="22"/>
                <w:szCs w:val="22"/>
              </w:rPr>
              <w:t>DEMONSTRATIVO DAS VENDAS E COMISSÕES</w:t>
            </w:r>
          </w:p>
        </w:tc>
        <w:tc>
          <w:tcPr>
            <w:tcW w:w="3828" w:type="dxa"/>
            <w:shd w:val="clear" w:color="auto" w:fill="auto"/>
          </w:tcPr>
          <w:p w14:paraId="33D3985D" w14:textId="77777777" w:rsidR="00E075C3" w:rsidRPr="0014213C" w:rsidRDefault="00E075C3" w:rsidP="001E3FFC">
            <w:pPr>
              <w:spacing w:after="0"/>
              <w:jc w:val="both"/>
              <w:rPr>
                <w:rFonts w:ascii="Verdana" w:hAnsi="Verdana" w:cs="Arial"/>
                <w:b/>
                <w:bCs/>
                <w:sz w:val="22"/>
                <w:szCs w:val="22"/>
              </w:rPr>
            </w:pPr>
          </w:p>
        </w:tc>
      </w:tr>
      <w:tr w:rsidR="00E075C3" w:rsidRPr="0014213C" w14:paraId="020C156F" w14:textId="77777777" w:rsidTr="00F37380">
        <w:trPr>
          <w:trHeight w:val="1806"/>
        </w:trPr>
        <w:tc>
          <w:tcPr>
            <w:tcW w:w="6380" w:type="dxa"/>
            <w:shd w:val="clear" w:color="auto" w:fill="auto"/>
          </w:tcPr>
          <w:p w14:paraId="3D98ABBE" w14:textId="3B2EE19B" w:rsidR="00956EBD" w:rsidRPr="0014213C" w:rsidRDefault="00956EBD" w:rsidP="001E3FFC">
            <w:pPr>
              <w:autoSpaceDE w:val="0"/>
              <w:autoSpaceDN w:val="0"/>
              <w:adjustRightInd w:val="0"/>
              <w:spacing w:line="240" w:lineRule="auto"/>
              <w:jc w:val="both"/>
              <w:rPr>
                <w:rFonts w:ascii="Verdana" w:hAnsi="Verdana" w:cs="Arial"/>
                <w:sz w:val="22"/>
                <w:szCs w:val="22"/>
              </w:rPr>
            </w:pPr>
            <w:r w:rsidRPr="0014213C">
              <w:rPr>
                <w:rFonts w:ascii="Verdana" w:hAnsi="Verdana" w:cs="Arial"/>
                <w:sz w:val="22"/>
                <w:szCs w:val="22"/>
              </w:rPr>
              <w:t xml:space="preserve">a) Entrega pelas empresas em anexo aos envelopes de pagamento, mensalmente, de demonstração das comissões pagas, relacionando-se os clientes, números de notas fiscais, número de pedidos, percentagens avençadas e respectiva comissão, cujo total confira com o resumo do envelope e as respectivas faturas (para cumprimento do art. 4º da Lei 3207/57), isto independentemente de haver dúvidas e/ou solicitação </w:t>
            </w:r>
            <w:r w:rsidRPr="0014213C">
              <w:rPr>
                <w:rFonts w:ascii="Verdana" w:hAnsi="Verdana" w:cs="Arial"/>
                <w:sz w:val="22"/>
                <w:szCs w:val="22"/>
              </w:rPr>
              <w:lastRenderedPageBreak/>
              <w:t>por parte do trabalhador - (T.S.T. AC. T. PLENO 315/88).</w:t>
            </w:r>
          </w:p>
          <w:p w14:paraId="43E90524" w14:textId="1091C217" w:rsidR="00956EBD" w:rsidRPr="0014213C" w:rsidRDefault="00956EBD" w:rsidP="001E3FFC">
            <w:pPr>
              <w:autoSpaceDE w:val="0"/>
              <w:autoSpaceDN w:val="0"/>
              <w:adjustRightInd w:val="0"/>
              <w:spacing w:line="240" w:lineRule="auto"/>
              <w:jc w:val="both"/>
              <w:rPr>
                <w:rFonts w:ascii="Verdana" w:hAnsi="Verdana" w:cs="Arial"/>
                <w:sz w:val="22"/>
                <w:szCs w:val="22"/>
              </w:rPr>
            </w:pPr>
            <w:r w:rsidRPr="0014213C">
              <w:rPr>
                <w:rFonts w:ascii="Verdana" w:hAnsi="Verdana" w:cs="Arial"/>
                <w:sz w:val="22"/>
                <w:szCs w:val="22"/>
              </w:rPr>
              <w:t>b) Obrigação de as empresas entregarem aos empregados, mensalmente, cópia dos pedidos por eles angariados, devidamente rubricados pelo empregador (para possibilitar o cumprimento do disposto no artigo 3º da Lei nº 3.207/57).</w:t>
            </w:r>
          </w:p>
          <w:p w14:paraId="6C1497C2" w14:textId="2A11FC63" w:rsidR="0014213C" w:rsidRPr="0014213C" w:rsidRDefault="00956EBD" w:rsidP="001E3FFC">
            <w:pPr>
              <w:autoSpaceDE w:val="0"/>
              <w:autoSpaceDN w:val="0"/>
              <w:adjustRightInd w:val="0"/>
              <w:spacing w:line="240" w:lineRule="auto"/>
              <w:jc w:val="both"/>
              <w:rPr>
                <w:rFonts w:ascii="Verdana" w:hAnsi="Verdana" w:cs="Arial"/>
                <w:sz w:val="22"/>
                <w:szCs w:val="22"/>
              </w:rPr>
            </w:pPr>
            <w:r w:rsidRPr="0014213C">
              <w:rPr>
                <w:rFonts w:ascii="Verdana" w:hAnsi="Verdana" w:cs="Arial"/>
                <w:sz w:val="22"/>
                <w:szCs w:val="22"/>
              </w:rPr>
              <w:t>O não cumprimento das alíneas “a” e “b” implicará na aplicação de multa de 20% a favor do empregado, sobre salário de cada mês em que tal obrigação não for cumprida (T.S.T. AC. T. PLENO 315/88).</w:t>
            </w:r>
          </w:p>
        </w:tc>
        <w:tc>
          <w:tcPr>
            <w:tcW w:w="5811" w:type="dxa"/>
          </w:tcPr>
          <w:p w14:paraId="3F1851A0"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lastRenderedPageBreak/>
              <w:t>Quando do pagamento de comissões a que fizer jus o empregado, a empresa fornecerá o respectivo demonstrativo das vendas por ele realizadas e comissões a ele creditadas ou pagas.</w:t>
            </w:r>
          </w:p>
          <w:p w14:paraId="6D0EDF4A" w14:textId="77777777" w:rsidR="00E075C3" w:rsidRPr="0014213C" w:rsidRDefault="00E075C3" w:rsidP="001E3FFC">
            <w:pPr>
              <w:spacing w:after="0"/>
              <w:jc w:val="both"/>
              <w:rPr>
                <w:rFonts w:ascii="Verdana" w:hAnsi="Verdana" w:cs="Arial"/>
                <w:b/>
                <w:sz w:val="22"/>
                <w:szCs w:val="22"/>
              </w:rPr>
            </w:pPr>
          </w:p>
        </w:tc>
        <w:tc>
          <w:tcPr>
            <w:tcW w:w="3828" w:type="dxa"/>
            <w:shd w:val="clear" w:color="auto" w:fill="auto"/>
          </w:tcPr>
          <w:p w14:paraId="6E9916C9" w14:textId="77777777" w:rsidR="00E075C3" w:rsidRPr="0014213C" w:rsidRDefault="00E075C3" w:rsidP="001E3FFC">
            <w:pPr>
              <w:spacing w:after="0"/>
              <w:jc w:val="both"/>
              <w:rPr>
                <w:rFonts w:ascii="Verdana" w:hAnsi="Verdana" w:cs="Arial"/>
                <w:b/>
                <w:bCs/>
                <w:sz w:val="22"/>
                <w:szCs w:val="22"/>
              </w:rPr>
            </w:pPr>
          </w:p>
        </w:tc>
      </w:tr>
      <w:tr w:rsidR="00E075C3" w:rsidRPr="0014213C" w14:paraId="1D01635C" w14:textId="77777777" w:rsidTr="00F37380">
        <w:tc>
          <w:tcPr>
            <w:tcW w:w="6380" w:type="dxa"/>
            <w:shd w:val="clear" w:color="auto" w:fill="auto"/>
          </w:tcPr>
          <w:p w14:paraId="249EF2E8" w14:textId="1C518DCD" w:rsidR="00E075C3" w:rsidRPr="0014213C" w:rsidRDefault="00956EBD" w:rsidP="001E3FFC">
            <w:pPr>
              <w:spacing w:after="240" w:line="240" w:lineRule="auto"/>
              <w:jc w:val="both"/>
              <w:rPr>
                <w:rFonts w:ascii="Verdana" w:hAnsi="Verdana" w:cs="Arial"/>
                <w:sz w:val="22"/>
                <w:szCs w:val="22"/>
              </w:rPr>
            </w:pPr>
            <w:r w:rsidRPr="0014213C">
              <w:rPr>
                <w:rFonts w:ascii="Verdana" w:hAnsi="Verdana" w:cs="Arial"/>
                <w:b/>
                <w:bCs/>
                <w:sz w:val="22"/>
                <w:szCs w:val="22"/>
              </w:rPr>
              <w:t>8)</w:t>
            </w:r>
            <w:r w:rsidRPr="0014213C">
              <w:rPr>
                <w:rFonts w:ascii="Verdana" w:hAnsi="Verdana" w:cs="Arial"/>
                <w:b/>
                <w:bCs/>
                <w:sz w:val="22"/>
                <w:szCs w:val="22"/>
              </w:rPr>
              <w:tab/>
              <w:t>PAGAMENTO DO QUILÔMETRO RODADO</w:t>
            </w:r>
          </w:p>
        </w:tc>
        <w:tc>
          <w:tcPr>
            <w:tcW w:w="5811" w:type="dxa"/>
          </w:tcPr>
          <w:p w14:paraId="00D96EE0" w14:textId="70D129E5" w:rsidR="00E075C3" w:rsidRPr="0014213C" w:rsidRDefault="003D0B97" w:rsidP="00F40717">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14 </w:t>
            </w:r>
            <w:r w:rsidRPr="0014213C">
              <w:rPr>
                <w:rFonts w:ascii="Verdana" w:hAnsi="Verdana" w:cs="Arial"/>
                <w:b/>
                <w:bCs/>
                <w:sz w:val="22"/>
                <w:szCs w:val="22"/>
              </w:rPr>
              <w:t>- PAGAMENTO DO</w:t>
            </w:r>
            <w:r w:rsidR="00F40717">
              <w:rPr>
                <w:rFonts w:ascii="Verdana" w:hAnsi="Verdana" w:cs="Arial"/>
                <w:b/>
                <w:bCs/>
                <w:sz w:val="22"/>
                <w:szCs w:val="22"/>
              </w:rPr>
              <w:t xml:space="preserve"> </w:t>
            </w:r>
            <w:r w:rsidRPr="0014213C">
              <w:rPr>
                <w:rFonts w:ascii="Verdana" w:hAnsi="Verdana" w:cs="Arial"/>
                <w:b/>
                <w:bCs/>
                <w:sz w:val="22"/>
                <w:szCs w:val="22"/>
              </w:rPr>
              <w:t>QUILÔMETRO RODADO</w:t>
            </w:r>
          </w:p>
        </w:tc>
        <w:tc>
          <w:tcPr>
            <w:tcW w:w="3828" w:type="dxa"/>
            <w:shd w:val="clear" w:color="auto" w:fill="auto"/>
          </w:tcPr>
          <w:p w14:paraId="307F4185" w14:textId="77777777" w:rsidR="00E075C3" w:rsidRPr="0014213C" w:rsidRDefault="00E075C3" w:rsidP="001E3FFC">
            <w:pPr>
              <w:spacing w:after="0"/>
              <w:jc w:val="both"/>
              <w:rPr>
                <w:rFonts w:ascii="Verdana" w:hAnsi="Verdana" w:cs="Arial"/>
                <w:b/>
                <w:bCs/>
                <w:sz w:val="22"/>
                <w:szCs w:val="22"/>
              </w:rPr>
            </w:pPr>
          </w:p>
        </w:tc>
      </w:tr>
      <w:tr w:rsidR="00E075C3" w:rsidRPr="0014213C" w14:paraId="3600397B" w14:textId="77777777" w:rsidTr="00F37380">
        <w:trPr>
          <w:trHeight w:val="3963"/>
        </w:trPr>
        <w:tc>
          <w:tcPr>
            <w:tcW w:w="6380" w:type="dxa"/>
            <w:shd w:val="clear" w:color="auto" w:fill="auto"/>
          </w:tcPr>
          <w:p w14:paraId="03C3A1AC" w14:textId="68D2CE1E" w:rsidR="00376888" w:rsidRPr="0014213C" w:rsidRDefault="00376888" w:rsidP="001E3FFC">
            <w:pPr>
              <w:jc w:val="both"/>
              <w:rPr>
                <w:rFonts w:ascii="Verdana" w:hAnsi="Verdana"/>
                <w:sz w:val="22"/>
                <w:szCs w:val="22"/>
              </w:rPr>
            </w:pPr>
            <w:r w:rsidRPr="0014213C">
              <w:rPr>
                <w:rFonts w:ascii="Verdana" w:hAnsi="Verdana"/>
                <w:sz w:val="22"/>
                <w:szCs w:val="22"/>
              </w:rPr>
              <w:t>Para o pagamento, pelas empresas, do quilômetro rodado, nos casos em que seja exigido do empregado, ou por necessidade do serviço, o uso de veículo próprio, na sua atividade, deverão ser observados os seguintes critérios de cálculo:</w:t>
            </w:r>
          </w:p>
          <w:p w14:paraId="306423DC" w14:textId="56C0A7B0" w:rsidR="00376888" w:rsidRPr="0014213C" w:rsidRDefault="00376888" w:rsidP="003D0B97">
            <w:pPr>
              <w:spacing w:after="0"/>
              <w:jc w:val="both"/>
              <w:rPr>
                <w:rFonts w:ascii="Verdana" w:hAnsi="Verdana"/>
                <w:sz w:val="22"/>
                <w:szCs w:val="22"/>
              </w:rPr>
            </w:pPr>
            <w:r w:rsidRPr="0014213C">
              <w:rPr>
                <w:rFonts w:ascii="Verdana" w:hAnsi="Verdana"/>
                <w:b/>
                <w:sz w:val="22"/>
                <w:szCs w:val="22"/>
              </w:rPr>
              <w:t>A)</w:t>
            </w:r>
            <w:r w:rsidRPr="0014213C">
              <w:rPr>
                <w:rFonts w:ascii="Verdana" w:hAnsi="Verdana"/>
                <w:sz w:val="22"/>
                <w:szCs w:val="22"/>
              </w:rPr>
              <w:t xml:space="preserve"> Veículos a álcool e/ou flex: 50% (cinqüenta por cento) do preço do litro de álcool por quilômetro rodado;</w:t>
            </w:r>
          </w:p>
          <w:p w14:paraId="4D9F93CE" w14:textId="3D3D6EA7" w:rsidR="00376888" w:rsidRPr="0014213C" w:rsidRDefault="00376888" w:rsidP="003D0B97">
            <w:pPr>
              <w:spacing w:after="0"/>
              <w:jc w:val="both"/>
              <w:rPr>
                <w:rFonts w:ascii="Verdana" w:hAnsi="Verdana"/>
                <w:sz w:val="22"/>
                <w:szCs w:val="22"/>
              </w:rPr>
            </w:pPr>
            <w:r w:rsidRPr="0014213C">
              <w:rPr>
                <w:rFonts w:ascii="Verdana" w:hAnsi="Verdana"/>
                <w:b/>
                <w:sz w:val="22"/>
                <w:szCs w:val="22"/>
              </w:rPr>
              <w:t>B)</w:t>
            </w:r>
            <w:r w:rsidRPr="0014213C">
              <w:rPr>
                <w:rFonts w:ascii="Verdana" w:hAnsi="Verdana"/>
                <w:sz w:val="22"/>
                <w:szCs w:val="22"/>
              </w:rPr>
              <w:t xml:space="preserve"> Veículos a gasolina: 40% (quarenta por cento) do preço do litro de gasolina, por quilômetro rodado;</w:t>
            </w:r>
          </w:p>
          <w:p w14:paraId="6577C989" w14:textId="1A09BA17" w:rsidR="00376888" w:rsidRPr="0014213C" w:rsidRDefault="00376888" w:rsidP="003D0B97">
            <w:pPr>
              <w:spacing w:after="0"/>
              <w:jc w:val="both"/>
              <w:rPr>
                <w:rFonts w:ascii="Verdana" w:hAnsi="Verdana"/>
                <w:sz w:val="22"/>
                <w:szCs w:val="22"/>
              </w:rPr>
            </w:pPr>
            <w:r w:rsidRPr="0014213C">
              <w:rPr>
                <w:rFonts w:ascii="Verdana" w:hAnsi="Verdana"/>
                <w:b/>
                <w:bCs/>
                <w:sz w:val="22"/>
                <w:szCs w:val="22"/>
              </w:rPr>
              <w:t>C)</w:t>
            </w:r>
            <w:r w:rsidRPr="0014213C">
              <w:rPr>
                <w:rFonts w:ascii="Verdana" w:hAnsi="Verdana"/>
                <w:sz w:val="22"/>
                <w:szCs w:val="22"/>
              </w:rPr>
              <w:t xml:space="preserve"> Veículos a gás ou mistos: 15% (quinze por cento) do preço do metro cúbico de gás, por quilômetro rodado;</w:t>
            </w:r>
          </w:p>
          <w:p w14:paraId="7FD69567" w14:textId="161CD833" w:rsidR="00376888" w:rsidRPr="0014213C" w:rsidRDefault="00376888" w:rsidP="003D0B97">
            <w:pPr>
              <w:spacing w:after="0"/>
              <w:jc w:val="both"/>
              <w:rPr>
                <w:rFonts w:ascii="Verdana" w:hAnsi="Verdana"/>
                <w:sz w:val="22"/>
                <w:szCs w:val="22"/>
              </w:rPr>
            </w:pPr>
            <w:r w:rsidRPr="0014213C">
              <w:rPr>
                <w:rFonts w:ascii="Verdana" w:hAnsi="Verdana"/>
                <w:b/>
                <w:bCs/>
                <w:sz w:val="22"/>
                <w:szCs w:val="22"/>
              </w:rPr>
              <w:t xml:space="preserve">D) </w:t>
            </w:r>
            <w:r w:rsidRPr="0014213C">
              <w:rPr>
                <w:rFonts w:ascii="Verdana" w:hAnsi="Verdana"/>
                <w:sz w:val="22"/>
                <w:szCs w:val="22"/>
              </w:rPr>
              <w:t>Motocicleta: 15% (quinze por cento) do preço do litro da gasolina, por quilômetro rodado.</w:t>
            </w:r>
          </w:p>
          <w:p w14:paraId="254C200B" w14:textId="3B9FB680" w:rsidR="00376888" w:rsidRPr="0014213C" w:rsidRDefault="00376888" w:rsidP="003D0B97">
            <w:pPr>
              <w:spacing w:after="0"/>
              <w:jc w:val="both"/>
              <w:rPr>
                <w:rFonts w:ascii="Verdana" w:hAnsi="Verdana"/>
                <w:sz w:val="22"/>
                <w:szCs w:val="22"/>
              </w:rPr>
            </w:pPr>
            <w:r w:rsidRPr="0014213C">
              <w:rPr>
                <w:rFonts w:ascii="Verdana" w:hAnsi="Verdana"/>
                <w:b/>
                <w:bCs/>
                <w:sz w:val="22"/>
                <w:szCs w:val="22"/>
              </w:rPr>
              <w:t>E)</w:t>
            </w:r>
            <w:r w:rsidRPr="0014213C">
              <w:rPr>
                <w:rFonts w:ascii="Verdana" w:hAnsi="Verdana"/>
                <w:sz w:val="22"/>
                <w:szCs w:val="22"/>
              </w:rPr>
              <w:t xml:space="preserve"> Veículos à diesel: 40% (quarenta por cento) do preço do litro de diesel, por quilômetro rodado;</w:t>
            </w:r>
          </w:p>
          <w:p w14:paraId="6EE1B241" w14:textId="2397EAF1" w:rsidR="00376888" w:rsidRPr="0014213C" w:rsidRDefault="00376888" w:rsidP="003D0B97">
            <w:pPr>
              <w:spacing w:after="0"/>
              <w:jc w:val="both"/>
              <w:rPr>
                <w:rFonts w:ascii="Verdana" w:hAnsi="Verdana"/>
                <w:sz w:val="22"/>
                <w:szCs w:val="22"/>
              </w:rPr>
            </w:pPr>
            <w:r w:rsidRPr="0014213C">
              <w:rPr>
                <w:rFonts w:ascii="Verdana" w:hAnsi="Verdana"/>
                <w:b/>
                <w:bCs/>
                <w:sz w:val="22"/>
                <w:szCs w:val="22"/>
              </w:rPr>
              <w:lastRenderedPageBreak/>
              <w:t>F)</w:t>
            </w:r>
            <w:r w:rsidRPr="0014213C">
              <w:rPr>
                <w:rFonts w:ascii="Verdana" w:hAnsi="Verdana"/>
                <w:sz w:val="22"/>
                <w:szCs w:val="22"/>
              </w:rPr>
              <w:t xml:space="preserve"> Veículos elétricos: 11% (onze por cento) do preço do kWh, por quilômetro rodado.</w:t>
            </w:r>
          </w:p>
          <w:p w14:paraId="4CB1B5FD" w14:textId="6B9EDC4A" w:rsidR="00376888" w:rsidRPr="0014213C" w:rsidRDefault="00376888" w:rsidP="001E3FFC">
            <w:pPr>
              <w:jc w:val="both"/>
              <w:rPr>
                <w:rFonts w:ascii="Verdana" w:hAnsi="Verdana"/>
                <w:sz w:val="22"/>
                <w:szCs w:val="22"/>
              </w:rPr>
            </w:pPr>
            <w:r w:rsidRPr="0014213C">
              <w:rPr>
                <w:rFonts w:ascii="Verdana" w:hAnsi="Verdana"/>
                <w:b/>
                <w:sz w:val="22"/>
                <w:szCs w:val="22"/>
              </w:rPr>
              <w:t>Parágrafo 1º</w:t>
            </w:r>
            <w:r w:rsidRPr="0014213C">
              <w:rPr>
                <w:rFonts w:ascii="Verdana" w:hAnsi="Verdana"/>
                <w:sz w:val="22"/>
                <w:szCs w:val="22"/>
              </w:rPr>
              <w:t xml:space="preserve"> - Estão excluídas da aplicação desta cláusula, as empresas que adotam critérios e condições específicas mais favoráveis aos empregados.</w:t>
            </w:r>
          </w:p>
          <w:p w14:paraId="5F572339" w14:textId="77777777" w:rsidR="00F40717" w:rsidRDefault="00376888" w:rsidP="001E3FFC">
            <w:pPr>
              <w:jc w:val="both"/>
              <w:rPr>
                <w:rFonts w:ascii="Verdana" w:hAnsi="Verdana"/>
                <w:sz w:val="22"/>
                <w:szCs w:val="22"/>
              </w:rPr>
            </w:pPr>
            <w:r w:rsidRPr="0014213C">
              <w:rPr>
                <w:rFonts w:ascii="Verdana" w:hAnsi="Verdana"/>
                <w:b/>
                <w:sz w:val="22"/>
                <w:szCs w:val="22"/>
              </w:rPr>
              <w:t>Parágrafo 2º</w:t>
            </w:r>
            <w:r w:rsidRPr="0014213C">
              <w:rPr>
                <w:rFonts w:ascii="Verdana" w:hAnsi="Verdana"/>
                <w:sz w:val="22"/>
                <w:szCs w:val="22"/>
              </w:rPr>
              <w:t xml:space="preserve"> - Caberá à empresa a aferição da quilometragem efetuada, seja pela leitura do velocímetro do veículo, seja por qualquer outra forma que expresse a quilometragem percorrida, sob pena de pagar a média estimada pelo empregado para a jornada diária efetuada.</w:t>
            </w:r>
          </w:p>
          <w:p w14:paraId="24DAB75B" w14:textId="68E61F99" w:rsidR="00376888" w:rsidRPr="0014213C" w:rsidRDefault="00376888" w:rsidP="001E3FFC">
            <w:pPr>
              <w:jc w:val="both"/>
              <w:rPr>
                <w:rFonts w:ascii="Verdana" w:hAnsi="Verdana"/>
                <w:sz w:val="22"/>
                <w:szCs w:val="22"/>
              </w:rPr>
            </w:pPr>
            <w:r w:rsidRPr="0014213C">
              <w:rPr>
                <w:rFonts w:ascii="Verdana" w:hAnsi="Verdana"/>
                <w:b/>
                <w:sz w:val="22"/>
                <w:szCs w:val="22"/>
              </w:rPr>
              <w:t>Parágrafo 3º.</w:t>
            </w:r>
            <w:r w:rsidRPr="0014213C">
              <w:rPr>
                <w:rFonts w:ascii="Verdana" w:hAnsi="Verdana"/>
                <w:sz w:val="22"/>
                <w:szCs w:val="22"/>
              </w:rPr>
              <w:t xml:space="preserve"> – a contagem da quilometragem será feita a partir da residência do trabalhador. </w:t>
            </w:r>
          </w:p>
          <w:p w14:paraId="530E0F9B" w14:textId="2CEF181A" w:rsidR="00376888" w:rsidRPr="0014213C" w:rsidRDefault="00376888" w:rsidP="001E3FFC">
            <w:pPr>
              <w:jc w:val="both"/>
              <w:rPr>
                <w:rFonts w:ascii="Verdana" w:hAnsi="Verdana"/>
                <w:b/>
                <w:sz w:val="22"/>
                <w:szCs w:val="22"/>
              </w:rPr>
            </w:pPr>
            <w:r w:rsidRPr="0014213C">
              <w:rPr>
                <w:rFonts w:ascii="Verdana" w:hAnsi="Verdana"/>
                <w:b/>
                <w:sz w:val="22"/>
                <w:szCs w:val="22"/>
              </w:rPr>
              <w:t>8.1</w:t>
            </w:r>
            <w:r w:rsidRPr="0014213C">
              <w:rPr>
                <w:rFonts w:ascii="Verdana" w:hAnsi="Verdana"/>
                <w:sz w:val="22"/>
                <w:szCs w:val="22"/>
              </w:rPr>
              <w:t xml:space="preserve"> – </w:t>
            </w:r>
            <w:r w:rsidRPr="0014213C">
              <w:rPr>
                <w:rFonts w:ascii="Verdana" w:hAnsi="Verdana"/>
                <w:b/>
                <w:bCs/>
                <w:sz w:val="22"/>
                <w:szCs w:val="22"/>
              </w:rPr>
              <w:t>REEMBOLSO DO IPVA</w:t>
            </w:r>
            <w:r w:rsidRPr="0014213C">
              <w:rPr>
                <w:rFonts w:ascii="Verdana" w:hAnsi="Verdana"/>
                <w:sz w:val="22"/>
                <w:szCs w:val="22"/>
              </w:rPr>
              <w:t xml:space="preserve"> - O empregado que trabalhar com </w:t>
            </w:r>
            <w:r w:rsidRPr="0014213C">
              <w:rPr>
                <w:rFonts w:ascii="Verdana" w:hAnsi="Verdana"/>
                <w:i/>
                <w:iCs/>
                <w:sz w:val="22"/>
                <w:szCs w:val="22"/>
              </w:rPr>
              <w:t>carro próprio</w:t>
            </w:r>
            <w:r w:rsidRPr="0014213C">
              <w:rPr>
                <w:rFonts w:ascii="Verdana" w:hAnsi="Verdana"/>
                <w:sz w:val="22"/>
                <w:szCs w:val="22"/>
              </w:rPr>
              <w:t xml:space="preserve">, será ressarcido pela empresa do </w:t>
            </w:r>
            <w:r w:rsidRPr="0014213C">
              <w:rPr>
                <w:rFonts w:ascii="Verdana" w:hAnsi="Verdana"/>
                <w:b/>
                <w:sz w:val="22"/>
                <w:szCs w:val="22"/>
              </w:rPr>
              <w:t>IPVA</w:t>
            </w:r>
            <w:r w:rsidRPr="0014213C">
              <w:rPr>
                <w:rFonts w:ascii="Verdana" w:hAnsi="Verdana"/>
                <w:sz w:val="22"/>
                <w:szCs w:val="22"/>
              </w:rPr>
              <w:t>, de acordo com o que seria pago à época própria, incidindo sobre o carro que possuir, seja qual for a marca ou ano de fabricação.</w:t>
            </w:r>
            <w:r w:rsidRPr="0014213C">
              <w:rPr>
                <w:rFonts w:ascii="Verdana" w:hAnsi="Verdana"/>
                <w:b/>
                <w:sz w:val="22"/>
                <w:szCs w:val="22"/>
              </w:rPr>
              <w:t xml:space="preserve"> </w:t>
            </w:r>
          </w:p>
          <w:p w14:paraId="6C0E3EED" w14:textId="5F0A2FAD" w:rsidR="00E075C3" w:rsidRPr="00F40717" w:rsidRDefault="00376888" w:rsidP="001E3FFC">
            <w:pPr>
              <w:jc w:val="both"/>
              <w:rPr>
                <w:rFonts w:ascii="Verdana" w:hAnsi="Verdana"/>
                <w:bCs/>
                <w:sz w:val="22"/>
                <w:szCs w:val="22"/>
              </w:rPr>
            </w:pPr>
            <w:r w:rsidRPr="00F40717">
              <w:rPr>
                <w:rFonts w:ascii="Verdana" w:hAnsi="Verdana"/>
                <w:bCs/>
                <w:sz w:val="22"/>
                <w:szCs w:val="22"/>
              </w:rPr>
              <w:t>8.2 – Tratando-se de trabalhador que exerça sua função em veículo da empresa, o seu transporte da casa para o trabalho e vice-versa, será custeada pelo empregador via vale transporte, nos termos da legislação em vigor.</w:t>
            </w:r>
          </w:p>
        </w:tc>
        <w:tc>
          <w:tcPr>
            <w:tcW w:w="5811" w:type="dxa"/>
          </w:tcPr>
          <w:p w14:paraId="1CF9590F" w14:textId="77777777" w:rsidR="003D0B97" w:rsidRDefault="003D0B97" w:rsidP="0025057D">
            <w:pPr>
              <w:jc w:val="both"/>
              <w:rPr>
                <w:rFonts w:ascii="Verdana" w:hAnsi="Verdana" w:cs="Arial"/>
                <w:b/>
                <w:bCs/>
                <w:sz w:val="22"/>
                <w:szCs w:val="22"/>
              </w:rPr>
            </w:pPr>
          </w:p>
          <w:p w14:paraId="0479353F" w14:textId="21B6DC28" w:rsidR="0025057D" w:rsidRPr="0014213C" w:rsidRDefault="0025057D" w:rsidP="003D0B97">
            <w:pPr>
              <w:spacing w:after="0"/>
              <w:jc w:val="both"/>
              <w:rPr>
                <w:rFonts w:ascii="Verdana" w:hAnsi="Verdana" w:cs="Arial"/>
                <w:sz w:val="22"/>
                <w:szCs w:val="22"/>
              </w:rPr>
            </w:pPr>
            <w:r w:rsidRPr="0014213C">
              <w:rPr>
                <w:rFonts w:ascii="Verdana" w:hAnsi="Verdana" w:cs="Arial"/>
                <w:b/>
                <w:bCs/>
                <w:sz w:val="22"/>
                <w:szCs w:val="22"/>
              </w:rPr>
              <w:t>a)</w:t>
            </w:r>
            <w:r w:rsidRPr="0014213C">
              <w:rPr>
                <w:rFonts w:ascii="Verdana" w:hAnsi="Verdana" w:cs="Arial"/>
                <w:sz w:val="22"/>
                <w:szCs w:val="22"/>
              </w:rPr>
              <w:t xml:space="preserve"> veículos a álcool: 34% (trinta e quatro por cento) do preço do litro de álcool, por quilômetro rodado.</w:t>
            </w:r>
          </w:p>
          <w:p w14:paraId="38FC6810" w14:textId="77777777" w:rsidR="0025057D" w:rsidRPr="0014213C" w:rsidRDefault="0025057D" w:rsidP="003D0B97">
            <w:pPr>
              <w:spacing w:after="0"/>
              <w:jc w:val="both"/>
              <w:rPr>
                <w:rFonts w:ascii="Verdana" w:hAnsi="Verdana" w:cs="Arial"/>
                <w:sz w:val="22"/>
                <w:szCs w:val="22"/>
              </w:rPr>
            </w:pPr>
            <w:r w:rsidRPr="0014213C">
              <w:rPr>
                <w:rFonts w:ascii="Verdana" w:hAnsi="Verdana" w:cs="Arial"/>
                <w:b/>
                <w:bCs/>
                <w:sz w:val="22"/>
                <w:szCs w:val="22"/>
              </w:rPr>
              <w:t>b)</w:t>
            </w:r>
            <w:r w:rsidRPr="0014213C">
              <w:rPr>
                <w:rFonts w:ascii="Verdana" w:hAnsi="Verdana" w:cs="Arial"/>
                <w:sz w:val="22"/>
                <w:szCs w:val="22"/>
              </w:rPr>
              <w:t xml:space="preserve"> veículos a gasolina: 26% (vinte e seis por cento) do preço do litro de gasolina, por quilômetro rodado.</w:t>
            </w:r>
          </w:p>
          <w:p w14:paraId="4630EDCD" w14:textId="77777777" w:rsidR="0025057D" w:rsidRPr="0014213C" w:rsidRDefault="0025057D" w:rsidP="003D0B97">
            <w:pPr>
              <w:spacing w:after="0"/>
              <w:jc w:val="both"/>
              <w:rPr>
                <w:rFonts w:ascii="Verdana" w:hAnsi="Verdana" w:cs="Arial"/>
                <w:sz w:val="22"/>
                <w:szCs w:val="22"/>
              </w:rPr>
            </w:pPr>
            <w:r w:rsidRPr="0014213C">
              <w:rPr>
                <w:rFonts w:ascii="Verdana" w:hAnsi="Verdana" w:cs="Arial"/>
                <w:b/>
                <w:bCs/>
                <w:sz w:val="22"/>
                <w:szCs w:val="22"/>
              </w:rPr>
              <w:t>c)</w:t>
            </w:r>
            <w:r w:rsidRPr="0014213C">
              <w:rPr>
                <w:rFonts w:ascii="Verdana" w:hAnsi="Verdana" w:cs="Arial"/>
                <w:sz w:val="22"/>
                <w:szCs w:val="22"/>
              </w:rPr>
              <w:t xml:space="preserve"> veículos a gás ou misto: 15% (quinze por cento) do preço do metro cúbico de gás, por quilometro rodado.</w:t>
            </w:r>
          </w:p>
          <w:p w14:paraId="5E1FAFF5" w14:textId="77777777" w:rsidR="0025057D" w:rsidRPr="0014213C" w:rsidRDefault="0025057D" w:rsidP="003D0B97">
            <w:pPr>
              <w:spacing w:after="0"/>
              <w:jc w:val="both"/>
              <w:rPr>
                <w:rFonts w:ascii="Verdana" w:hAnsi="Verdana" w:cs="Arial"/>
                <w:sz w:val="22"/>
                <w:szCs w:val="22"/>
              </w:rPr>
            </w:pPr>
            <w:r w:rsidRPr="0014213C">
              <w:rPr>
                <w:rFonts w:ascii="Verdana" w:hAnsi="Verdana" w:cs="Arial"/>
                <w:b/>
                <w:bCs/>
                <w:sz w:val="22"/>
                <w:szCs w:val="22"/>
              </w:rPr>
              <w:t>d)</w:t>
            </w:r>
            <w:r w:rsidRPr="0014213C">
              <w:rPr>
                <w:rFonts w:ascii="Verdana" w:hAnsi="Verdana" w:cs="Arial"/>
                <w:sz w:val="22"/>
                <w:szCs w:val="22"/>
              </w:rPr>
              <w:t xml:space="preserve"> Motocicleta: 15% (quinze por cento) do preço do litro da gasolina, por quilômetro rodado.</w:t>
            </w:r>
          </w:p>
          <w:p w14:paraId="00AE25B8" w14:textId="77777777" w:rsidR="0025057D" w:rsidRPr="0014213C" w:rsidRDefault="0025057D" w:rsidP="003D0B97">
            <w:pPr>
              <w:spacing w:after="0"/>
              <w:jc w:val="both"/>
              <w:rPr>
                <w:rFonts w:ascii="Verdana" w:hAnsi="Verdana" w:cs="Arial"/>
                <w:sz w:val="22"/>
                <w:szCs w:val="22"/>
              </w:rPr>
            </w:pPr>
            <w:r w:rsidRPr="0014213C">
              <w:rPr>
                <w:rFonts w:ascii="Verdana" w:hAnsi="Verdana" w:cs="Arial"/>
                <w:b/>
                <w:bCs/>
                <w:sz w:val="22"/>
                <w:szCs w:val="22"/>
              </w:rPr>
              <w:t>e)</w:t>
            </w:r>
            <w:r w:rsidRPr="0014213C">
              <w:rPr>
                <w:rFonts w:ascii="Verdana" w:hAnsi="Verdana" w:cs="Arial"/>
                <w:sz w:val="22"/>
                <w:szCs w:val="22"/>
              </w:rPr>
              <w:t xml:space="preserve"> No caso de veículo “Flex” (álcool/gasolina), a tarifa indenizatória aqui estipulada será calculada a razão de 34% do preço do litro do álcool, por quilômetro rodado.</w:t>
            </w:r>
          </w:p>
          <w:p w14:paraId="33E9C3E9" w14:textId="77777777" w:rsidR="0025057D" w:rsidRPr="0014213C" w:rsidRDefault="0025057D" w:rsidP="0025057D">
            <w:pPr>
              <w:jc w:val="both"/>
              <w:rPr>
                <w:rFonts w:ascii="Verdana" w:hAnsi="Verdana" w:cs="Arial"/>
                <w:sz w:val="22"/>
                <w:szCs w:val="22"/>
              </w:rPr>
            </w:pPr>
          </w:p>
          <w:p w14:paraId="0313A8F1" w14:textId="77777777" w:rsidR="00F40717" w:rsidRDefault="00F40717" w:rsidP="00F40717">
            <w:pPr>
              <w:spacing w:after="0"/>
              <w:jc w:val="both"/>
              <w:rPr>
                <w:rFonts w:ascii="Verdana" w:hAnsi="Verdana" w:cs="Arial"/>
                <w:b/>
                <w:bCs/>
                <w:sz w:val="22"/>
                <w:szCs w:val="22"/>
              </w:rPr>
            </w:pPr>
          </w:p>
          <w:p w14:paraId="002154E7" w14:textId="77777777" w:rsidR="00F40717" w:rsidRDefault="00F40717" w:rsidP="00F40717">
            <w:pPr>
              <w:spacing w:after="0"/>
              <w:jc w:val="both"/>
              <w:rPr>
                <w:rFonts w:ascii="Verdana" w:hAnsi="Verdana" w:cs="Arial"/>
                <w:b/>
                <w:bCs/>
                <w:sz w:val="22"/>
                <w:szCs w:val="22"/>
              </w:rPr>
            </w:pPr>
          </w:p>
          <w:p w14:paraId="626A5666" w14:textId="77777777" w:rsidR="00F40717" w:rsidRDefault="00F40717" w:rsidP="00F40717">
            <w:pPr>
              <w:spacing w:after="0"/>
              <w:jc w:val="both"/>
              <w:rPr>
                <w:rFonts w:ascii="Verdana" w:hAnsi="Verdana" w:cs="Arial"/>
                <w:b/>
                <w:bCs/>
                <w:sz w:val="22"/>
                <w:szCs w:val="22"/>
              </w:rPr>
            </w:pPr>
          </w:p>
          <w:p w14:paraId="13B5FC2D" w14:textId="77777777" w:rsidR="00F40717" w:rsidRDefault="00F40717" w:rsidP="00F40717">
            <w:pPr>
              <w:spacing w:after="0"/>
              <w:jc w:val="both"/>
              <w:rPr>
                <w:rFonts w:ascii="Verdana" w:hAnsi="Verdana" w:cs="Arial"/>
                <w:b/>
                <w:bCs/>
                <w:sz w:val="22"/>
                <w:szCs w:val="22"/>
              </w:rPr>
            </w:pPr>
          </w:p>
          <w:p w14:paraId="2A0D80BD" w14:textId="4797F6B4" w:rsidR="0025057D" w:rsidRPr="0014213C" w:rsidRDefault="0025057D" w:rsidP="00F40717">
            <w:pPr>
              <w:spacing w:after="0"/>
              <w:jc w:val="both"/>
              <w:rPr>
                <w:rFonts w:ascii="Verdana" w:hAnsi="Verdana" w:cs="Arial"/>
                <w:sz w:val="22"/>
                <w:szCs w:val="22"/>
              </w:rPr>
            </w:pPr>
            <w:r w:rsidRPr="0014213C">
              <w:rPr>
                <w:rFonts w:ascii="Verdana" w:hAnsi="Verdana" w:cs="Arial"/>
                <w:b/>
                <w:bCs/>
                <w:sz w:val="22"/>
                <w:szCs w:val="22"/>
              </w:rPr>
              <w:t xml:space="preserve">§ 1º </w:t>
            </w:r>
            <w:r w:rsidRPr="0014213C">
              <w:rPr>
                <w:rFonts w:ascii="Verdana" w:hAnsi="Verdana" w:cs="Arial"/>
                <w:sz w:val="22"/>
                <w:szCs w:val="22"/>
              </w:rPr>
              <w:t>Caberá à empresa o controle da quilometragem, a ser efetuado por uma das seguintes formas, exemplificativas, a seu critério:</w:t>
            </w:r>
          </w:p>
          <w:p w14:paraId="63108F63" w14:textId="77777777" w:rsidR="0025057D" w:rsidRPr="0014213C" w:rsidRDefault="0025057D" w:rsidP="00F40717">
            <w:pPr>
              <w:spacing w:after="0"/>
              <w:jc w:val="both"/>
              <w:rPr>
                <w:rFonts w:ascii="Verdana" w:hAnsi="Verdana" w:cs="Arial"/>
                <w:sz w:val="22"/>
                <w:szCs w:val="22"/>
              </w:rPr>
            </w:pPr>
            <w:r w:rsidRPr="0014213C">
              <w:rPr>
                <w:rFonts w:ascii="Verdana" w:hAnsi="Verdana" w:cs="Arial"/>
                <w:b/>
                <w:bCs/>
                <w:sz w:val="22"/>
                <w:szCs w:val="22"/>
              </w:rPr>
              <w:t>a)</w:t>
            </w:r>
            <w:r w:rsidRPr="0014213C">
              <w:rPr>
                <w:rFonts w:ascii="Verdana" w:hAnsi="Verdana" w:cs="Arial"/>
                <w:sz w:val="22"/>
                <w:szCs w:val="22"/>
              </w:rPr>
              <w:t xml:space="preserve"> conferência de anotação em relatórios elaborados pelo vendedor;</w:t>
            </w:r>
          </w:p>
          <w:p w14:paraId="0D59BE6B" w14:textId="77777777" w:rsidR="0025057D" w:rsidRPr="0014213C" w:rsidRDefault="0025057D" w:rsidP="00F40717">
            <w:pPr>
              <w:spacing w:after="0"/>
              <w:jc w:val="both"/>
              <w:rPr>
                <w:rFonts w:ascii="Verdana" w:hAnsi="Verdana" w:cs="Arial"/>
                <w:sz w:val="22"/>
                <w:szCs w:val="22"/>
              </w:rPr>
            </w:pPr>
            <w:r w:rsidRPr="0014213C">
              <w:rPr>
                <w:rFonts w:ascii="Verdana" w:hAnsi="Verdana" w:cs="Arial"/>
                <w:b/>
                <w:bCs/>
                <w:sz w:val="22"/>
                <w:szCs w:val="22"/>
              </w:rPr>
              <w:t>b)</w:t>
            </w:r>
            <w:r w:rsidRPr="0014213C">
              <w:rPr>
                <w:rFonts w:ascii="Verdana" w:hAnsi="Verdana" w:cs="Arial"/>
                <w:sz w:val="22"/>
                <w:szCs w:val="22"/>
              </w:rPr>
              <w:t xml:space="preserve"> leitura do velocímetro do veículo; ou</w:t>
            </w:r>
          </w:p>
          <w:p w14:paraId="46EACAD0" w14:textId="77777777" w:rsidR="0025057D" w:rsidRPr="0014213C" w:rsidRDefault="0025057D" w:rsidP="00F40717">
            <w:pPr>
              <w:spacing w:after="0"/>
              <w:jc w:val="both"/>
              <w:rPr>
                <w:rFonts w:ascii="Verdana" w:hAnsi="Verdana" w:cs="Arial"/>
                <w:sz w:val="22"/>
                <w:szCs w:val="22"/>
              </w:rPr>
            </w:pPr>
            <w:r w:rsidRPr="0014213C">
              <w:rPr>
                <w:rFonts w:ascii="Verdana" w:hAnsi="Verdana" w:cs="Arial"/>
                <w:b/>
                <w:bCs/>
                <w:sz w:val="22"/>
                <w:szCs w:val="22"/>
              </w:rPr>
              <w:t>c)</w:t>
            </w:r>
            <w:r w:rsidRPr="0014213C">
              <w:rPr>
                <w:rFonts w:ascii="Verdana" w:hAnsi="Verdana" w:cs="Arial"/>
                <w:sz w:val="22"/>
                <w:szCs w:val="22"/>
              </w:rPr>
              <w:t xml:space="preserve"> qualquer outra forma de controle a escolha da empresa, inclusive, por estimativa.</w:t>
            </w:r>
          </w:p>
          <w:p w14:paraId="38737364" w14:textId="77777777" w:rsidR="0025057D" w:rsidRPr="0014213C" w:rsidRDefault="0025057D" w:rsidP="0025057D">
            <w:pPr>
              <w:jc w:val="both"/>
              <w:rPr>
                <w:rFonts w:ascii="Verdana" w:hAnsi="Verdana" w:cs="Arial"/>
                <w:sz w:val="22"/>
                <w:szCs w:val="22"/>
              </w:rPr>
            </w:pPr>
          </w:p>
          <w:p w14:paraId="7990E894" w14:textId="7718F81D" w:rsidR="00E075C3" w:rsidRPr="0014213C" w:rsidRDefault="0025057D" w:rsidP="0025057D">
            <w:pPr>
              <w:jc w:val="both"/>
              <w:rPr>
                <w:rFonts w:ascii="Verdana" w:hAnsi="Verdana" w:cs="Arial"/>
                <w:sz w:val="22"/>
                <w:szCs w:val="22"/>
              </w:rPr>
            </w:pPr>
            <w:r w:rsidRPr="0014213C">
              <w:rPr>
                <w:rFonts w:ascii="Verdana" w:hAnsi="Verdana" w:cs="Arial"/>
                <w:b/>
                <w:bCs/>
                <w:sz w:val="22"/>
                <w:szCs w:val="22"/>
              </w:rPr>
              <w:t xml:space="preserve">§ 2º </w:t>
            </w:r>
            <w:r w:rsidRPr="0014213C">
              <w:rPr>
                <w:rFonts w:ascii="Verdana" w:hAnsi="Verdana" w:cs="Arial"/>
                <w:sz w:val="22"/>
                <w:szCs w:val="22"/>
              </w:rPr>
              <w:t>Nos respectivos valores do quilômetro rodado, estabelecidos nesta cláusula, estão incluídas as estimativas de despesas com combustíveis, troca de óleo, depreciação e manutenção do veículo.</w:t>
            </w:r>
          </w:p>
        </w:tc>
        <w:tc>
          <w:tcPr>
            <w:tcW w:w="3828" w:type="dxa"/>
            <w:shd w:val="clear" w:color="auto" w:fill="auto"/>
          </w:tcPr>
          <w:p w14:paraId="473777EA"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0DE9EE8A" w14:textId="77777777" w:rsidTr="00F37380">
        <w:trPr>
          <w:trHeight w:val="255"/>
        </w:trPr>
        <w:tc>
          <w:tcPr>
            <w:tcW w:w="6380" w:type="dxa"/>
            <w:shd w:val="clear" w:color="auto" w:fill="auto"/>
          </w:tcPr>
          <w:p w14:paraId="41A9E59F" w14:textId="6FBFBE82" w:rsidR="00E075C3" w:rsidRPr="0014213C" w:rsidRDefault="00376888" w:rsidP="001E3FFC">
            <w:pPr>
              <w:spacing w:after="0" w:line="240" w:lineRule="auto"/>
              <w:jc w:val="both"/>
              <w:rPr>
                <w:rFonts w:ascii="Verdana" w:hAnsi="Verdana" w:cs="Arial"/>
                <w:b/>
                <w:bCs/>
                <w:sz w:val="22"/>
                <w:szCs w:val="22"/>
              </w:rPr>
            </w:pPr>
            <w:r w:rsidRPr="0014213C">
              <w:rPr>
                <w:rFonts w:ascii="Verdana" w:hAnsi="Verdana"/>
                <w:b/>
                <w:sz w:val="22"/>
                <w:szCs w:val="22"/>
              </w:rPr>
              <w:t>9)</w:t>
            </w:r>
            <w:r w:rsidRPr="0014213C">
              <w:rPr>
                <w:rFonts w:ascii="Verdana" w:hAnsi="Verdana"/>
                <w:sz w:val="22"/>
                <w:szCs w:val="22"/>
              </w:rPr>
              <w:t xml:space="preserve"> </w:t>
            </w:r>
            <w:r w:rsidRPr="0014213C">
              <w:rPr>
                <w:rFonts w:ascii="Verdana" w:hAnsi="Verdana"/>
                <w:b/>
                <w:sz w:val="22"/>
                <w:szCs w:val="22"/>
              </w:rPr>
              <w:t>REMUNERAÇÃO POR COBRANÇA</w:t>
            </w:r>
          </w:p>
        </w:tc>
        <w:tc>
          <w:tcPr>
            <w:tcW w:w="5811" w:type="dxa"/>
          </w:tcPr>
          <w:p w14:paraId="2DDAD89C" w14:textId="3E18B636" w:rsidR="00E075C3" w:rsidRPr="0014213C" w:rsidRDefault="00F40717" w:rsidP="00F40717">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13 </w:t>
            </w:r>
            <w:r w:rsidRPr="0014213C">
              <w:rPr>
                <w:rFonts w:ascii="Verdana" w:hAnsi="Verdana" w:cs="Arial"/>
                <w:b/>
                <w:bCs/>
                <w:sz w:val="22"/>
                <w:szCs w:val="22"/>
              </w:rPr>
              <w:t>- REMUNERAÇÃO POR COBRANÇA</w:t>
            </w:r>
          </w:p>
        </w:tc>
        <w:tc>
          <w:tcPr>
            <w:tcW w:w="3828" w:type="dxa"/>
            <w:shd w:val="clear" w:color="auto" w:fill="auto"/>
          </w:tcPr>
          <w:p w14:paraId="3FB495F7"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295D8ED" w14:textId="77777777" w:rsidTr="00F37380">
        <w:trPr>
          <w:trHeight w:val="708"/>
        </w:trPr>
        <w:tc>
          <w:tcPr>
            <w:tcW w:w="6380" w:type="dxa"/>
            <w:shd w:val="clear" w:color="auto" w:fill="auto"/>
          </w:tcPr>
          <w:p w14:paraId="6270D463" w14:textId="2613B954" w:rsidR="00E075C3" w:rsidRPr="0014213C" w:rsidRDefault="00376888" w:rsidP="00F40717">
            <w:pPr>
              <w:jc w:val="both"/>
              <w:rPr>
                <w:rFonts w:ascii="Verdana" w:hAnsi="Verdana"/>
                <w:sz w:val="22"/>
                <w:szCs w:val="22"/>
              </w:rPr>
            </w:pPr>
            <w:r w:rsidRPr="0014213C">
              <w:rPr>
                <w:rFonts w:ascii="Verdana" w:hAnsi="Verdana"/>
                <w:sz w:val="22"/>
                <w:szCs w:val="22"/>
              </w:rPr>
              <w:t xml:space="preserve">Quando não houver sido estipulada no contrato de trabalho obrigação de efetuar cobranças, o vendedor receberá comissões por esse serviço, respeitadas as </w:t>
            </w:r>
            <w:r w:rsidRPr="0014213C">
              <w:rPr>
                <w:rFonts w:ascii="Verdana" w:hAnsi="Verdana"/>
                <w:sz w:val="22"/>
                <w:szCs w:val="22"/>
              </w:rPr>
              <w:lastRenderedPageBreak/>
              <w:t>taxas em vigor para os cobradores da empresa (Precedentes da SDC - TST, nº 015 - Resolução Administrativa 37/92), ou da localidade, nunca inferior a 1/5 da comissão devida por venda.</w:t>
            </w:r>
          </w:p>
        </w:tc>
        <w:tc>
          <w:tcPr>
            <w:tcW w:w="5811" w:type="dxa"/>
          </w:tcPr>
          <w:p w14:paraId="66052A5C"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lastRenderedPageBreak/>
              <w:t xml:space="preserve">Fica assegurado ao empregado, o pagamento de 1/10 (um décimo) da comissão contratada, sobre as vendas que o vendedor tiver que cobrar, quando </w:t>
            </w:r>
            <w:r w:rsidRPr="0014213C">
              <w:rPr>
                <w:rFonts w:ascii="Verdana" w:hAnsi="Verdana" w:cs="Arial"/>
                <w:sz w:val="22"/>
                <w:szCs w:val="22"/>
              </w:rPr>
              <w:lastRenderedPageBreak/>
              <w:t>tal tarefa não houver sido estipulada no contrato de trabalho.</w:t>
            </w:r>
          </w:p>
          <w:p w14:paraId="1D90B2E8" w14:textId="5392FD25" w:rsidR="00E075C3" w:rsidRPr="0014213C" w:rsidRDefault="0025057D" w:rsidP="0025057D">
            <w:pPr>
              <w:jc w:val="both"/>
              <w:rPr>
                <w:rFonts w:ascii="Verdana" w:hAnsi="Verdana" w:cs="Arial"/>
                <w:sz w:val="22"/>
                <w:szCs w:val="22"/>
              </w:rPr>
            </w:pPr>
            <w:r w:rsidRPr="0014213C">
              <w:rPr>
                <w:rFonts w:ascii="Verdana" w:hAnsi="Verdana" w:cs="Arial"/>
                <w:b/>
                <w:bCs/>
                <w:sz w:val="22"/>
                <w:szCs w:val="22"/>
              </w:rPr>
              <w:t>Parágrafo único.</w:t>
            </w:r>
            <w:r w:rsidRPr="0014213C">
              <w:rPr>
                <w:rFonts w:ascii="Verdana" w:hAnsi="Verdana" w:cs="Arial"/>
                <w:sz w:val="22"/>
                <w:szCs w:val="22"/>
              </w:rPr>
              <w:t xml:space="preserve"> Para os efeitos do disposto nesta cláusula, não serão considerados os valores relativos à primeira parcela do grupo e/ou taxa de adesão pagos pelo consorciado quando de seu ingresso no grupo de consórcio.</w:t>
            </w:r>
          </w:p>
        </w:tc>
        <w:tc>
          <w:tcPr>
            <w:tcW w:w="3828" w:type="dxa"/>
            <w:shd w:val="clear" w:color="auto" w:fill="auto"/>
          </w:tcPr>
          <w:p w14:paraId="532C390F"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E18F582" w14:textId="77777777" w:rsidTr="00F37380">
        <w:trPr>
          <w:trHeight w:val="203"/>
        </w:trPr>
        <w:tc>
          <w:tcPr>
            <w:tcW w:w="6380" w:type="dxa"/>
            <w:shd w:val="clear" w:color="auto" w:fill="auto"/>
          </w:tcPr>
          <w:p w14:paraId="29AFEC31" w14:textId="47FD0DEF" w:rsidR="00E075C3" w:rsidRPr="0014213C" w:rsidRDefault="00376888" w:rsidP="001E3FFC">
            <w:pPr>
              <w:jc w:val="both"/>
              <w:rPr>
                <w:rFonts w:ascii="Verdana" w:hAnsi="Verdana"/>
                <w:sz w:val="22"/>
                <w:szCs w:val="22"/>
              </w:rPr>
            </w:pPr>
            <w:r w:rsidRPr="0014213C">
              <w:rPr>
                <w:rFonts w:ascii="Verdana" w:hAnsi="Verdana"/>
                <w:b/>
                <w:sz w:val="22"/>
                <w:szCs w:val="22"/>
              </w:rPr>
              <w:t>10)</w:t>
            </w:r>
            <w:r w:rsidRPr="0014213C">
              <w:rPr>
                <w:rFonts w:ascii="Verdana" w:hAnsi="Verdana"/>
                <w:sz w:val="22"/>
                <w:szCs w:val="22"/>
              </w:rPr>
              <w:t xml:space="preserve"> </w:t>
            </w:r>
            <w:r w:rsidRPr="0014213C">
              <w:rPr>
                <w:rFonts w:ascii="Verdana" w:hAnsi="Verdana"/>
                <w:b/>
                <w:sz w:val="22"/>
                <w:szCs w:val="22"/>
              </w:rPr>
              <w:t>SALÁRIO ADMISSIONAL</w:t>
            </w:r>
            <w:r w:rsidRPr="0014213C">
              <w:rPr>
                <w:rFonts w:ascii="Verdana" w:hAnsi="Verdana"/>
                <w:sz w:val="22"/>
                <w:szCs w:val="22"/>
              </w:rPr>
              <w:t xml:space="preserve"> </w:t>
            </w:r>
          </w:p>
        </w:tc>
        <w:tc>
          <w:tcPr>
            <w:tcW w:w="5811" w:type="dxa"/>
          </w:tcPr>
          <w:p w14:paraId="5D04E373" w14:textId="6F80262D" w:rsidR="00E075C3" w:rsidRPr="0014213C" w:rsidRDefault="0025057D" w:rsidP="0025057D">
            <w:pPr>
              <w:jc w:val="both"/>
              <w:rPr>
                <w:rFonts w:ascii="Verdana" w:hAnsi="Verdana" w:cs="Arial"/>
                <w:b/>
                <w:bCs/>
                <w:sz w:val="22"/>
                <w:szCs w:val="22"/>
              </w:rPr>
            </w:pPr>
            <w:r w:rsidRPr="0014213C">
              <w:rPr>
                <w:rFonts w:ascii="Verdana" w:hAnsi="Verdana" w:cs="Arial"/>
                <w:b/>
                <w:bCs/>
                <w:sz w:val="22"/>
                <w:szCs w:val="22"/>
              </w:rPr>
              <w:t xml:space="preserve">CLÁUSULA </w:t>
            </w:r>
            <w:r w:rsidR="00F40717">
              <w:rPr>
                <w:rFonts w:ascii="Verdana" w:hAnsi="Verdana" w:cs="Arial"/>
                <w:b/>
                <w:bCs/>
                <w:sz w:val="22"/>
                <w:szCs w:val="22"/>
              </w:rPr>
              <w:t>10</w:t>
            </w:r>
            <w:r w:rsidRPr="0014213C">
              <w:rPr>
                <w:rFonts w:ascii="Verdana" w:hAnsi="Verdana" w:cs="Arial"/>
                <w:b/>
                <w:bCs/>
                <w:sz w:val="22"/>
                <w:szCs w:val="22"/>
              </w:rPr>
              <w:t xml:space="preserve"> - SALÁRIO ADMISSIONAL</w:t>
            </w:r>
          </w:p>
        </w:tc>
        <w:tc>
          <w:tcPr>
            <w:tcW w:w="3828" w:type="dxa"/>
            <w:shd w:val="clear" w:color="auto" w:fill="auto"/>
          </w:tcPr>
          <w:p w14:paraId="1F968FD7"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095D501" w14:textId="77777777" w:rsidTr="0014213C">
        <w:trPr>
          <w:trHeight w:val="1128"/>
        </w:trPr>
        <w:tc>
          <w:tcPr>
            <w:tcW w:w="6380" w:type="dxa"/>
            <w:shd w:val="clear" w:color="auto" w:fill="auto"/>
          </w:tcPr>
          <w:p w14:paraId="0CCB99D2" w14:textId="2BB3A16C" w:rsidR="00376888" w:rsidRPr="0014213C" w:rsidRDefault="00376888" w:rsidP="00F40717">
            <w:pPr>
              <w:jc w:val="both"/>
              <w:rPr>
                <w:rFonts w:ascii="Verdana" w:hAnsi="Verdana"/>
                <w:sz w:val="22"/>
                <w:szCs w:val="22"/>
              </w:rPr>
            </w:pPr>
            <w:r w:rsidRPr="0014213C">
              <w:rPr>
                <w:rFonts w:ascii="Verdana" w:hAnsi="Verdana"/>
                <w:sz w:val="22"/>
                <w:szCs w:val="22"/>
              </w:rPr>
              <w:t>Ao empregado admitido para a mesma função de outro dispensado sem justa causa, ou, que sofrer, cumulativamente com os prejuízos, de forma transitória ou definitiva, na assunção de funções de outro, dispensado ou transferido, será garantido, sem considerar as vantagens pessoais, o pagamento do salário fixo ou parte fixa de salário misto ou salário tarefa, os valores fixos mensais ou tarifados pagos a título de ajudas de custo, diárias ou coberturas de despesas, do empregado substituído ou transferido e bem assim as demais condições remuneratórias do dispensado ou transferido.</w:t>
            </w:r>
          </w:p>
          <w:p w14:paraId="79D8C183" w14:textId="77777777" w:rsidR="00376888" w:rsidRPr="0014213C" w:rsidRDefault="00376888" w:rsidP="001E3FFC">
            <w:pPr>
              <w:jc w:val="both"/>
              <w:rPr>
                <w:rFonts w:ascii="Verdana" w:hAnsi="Verdana" w:cs="Arial"/>
                <w:sz w:val="22"/>
                <w:szCs w:val="22"/>
              </w:rPr>
            </w:pPr>
            <w:bookmarkStart w:id="2" w:name="pre03"/>
            <w:bookmarkEnd w:id="2"/>
            <w:r w:rsidRPr="0014213C">
              <w:rPr>
                <w:rFonts w:ascii="Verdana" w:hAnsi="Verdana" w:cs="Helvetica"/>
                <w:b/>
                <w:bCs/>
                <w:sz w:val="22"/>
                <w:szCs w:val="22"/>
              </w:rPr>
              <w:t xml:space="preserve">PRECEDENTE NORMATIVO Nº 3 - SALÁRIO DO ADMITIDO EM LUGAR DE OUTRO. </w:t>
            </w:r>
            <w:r w:rsidRPr="0014213C">
              <w:rPr>
                <w:rFonts w:ascii="Verdana" w:hAnsi="Verdana" w:cs="Helvetica"/>
                <w:b/>
                <w:bCs/>
                <w:i/>
                <w:iCs/>
                <w:sz w:val="22"/>
                <w:szCs w:val="22"/>
              </w:rPr>
              <w:t>(Ata publicada no DOEletrônico 29/10/2012)</w:t>
            </w:r>
          </w:p>
          <w:p w14:paraId="7C50BDAB" w14:textId="25446DE0" w:rsidR="00376888" w:rsidRPr="0014213C" w:rsidRDefault="00376888" w:rsidP="001E3FFC">
            <w:pPr>
              <w:jc w:val="both"/>
              <w:rPr>
                <w:rFonts w:ascii="Verdana" w:hAnsi="Verdana" w:cs="Arial"/>
                <w:sz w:val="22"/>
                <w:szCs w:val="22"/>
              </w:rPr>
            </w:pPr>
            <w:r w:rsidRPr="0014213C">
              <w:rPr>
                <w:rFonts w:ascii="Verdana" w:hAnsi="Verdana" w:cs="Arial"/>
                <w:sz w:val="22"/>
                <w:szCs w:val="22"/>
              </w:rPr>
              <w:t>É assegurado ao empregado admitido para a função de outro, dispensado sem justa causa, salário igual ao do empregado de menor salário na função, excluídas as vantagens pessoais.</w:t>
            </w:r>
          </w:p>
          <w:p w14:paraId="40894175" w14:textId="77777777" w:rsidR="00376888" w:rsidRPr="0014213C" w:rsidRDefault="00376888" w:rsidP="00CF3B05">
            <w:pPr>
              <w:rPr>
                <w:rFonts w:ascii="Verdana" w:hAnsi="Verdana" w:cs="Arial"/>
                <w:sz w:val="22"/>
                <w:szCs w:val="22"/>
              </w:rPr>
            </w:pPr>
            <w:bookmarkStart w:id="3" w:name="pre04"/>
            <w:bookmarkEnd w:id="3"/>
            <w:r w:rsidRPr="0014213C">
              <w:rPr>
                <w:rFonts w:ascii="Verdana" w:hAnsi="Verdana" w:cs="Helvetica"/>
                <w:b/>
                <w:bCs/>
                <w:sz w:val="22"/>
                <w:szCs w:val="22"/>
              </w:rPr>
              <w:lastRenderedPageBreak/>
              <w:t xml:space="preserve">PRECEDENTE NORMATIVO Nº 4 - SALÁRIO SUBSTITUIÇÃO. </w:t>
            </w:r>
            <w:r w:rsidRPr="0014213C">
              <w:rPr>
                <w:rFonts w:ascii="Verdana" w:hAnsi="Verdana" w:cs="Helvetica"/>
                <w:b/>
                <w:bCs/>
                <w:i/>
                <w:iCs/>
                <w:sz w:val="22"/>
                <w:szCs w:val="22"/>
              </w:rPr>
              <w:t>(Ata publicada no DOEletrônico 29/10/2012)</w:t>
            </w:r>
          </w:p>
          <w:p w14:paraId="365F2A0F" w14:textId="4B287DAF" w:rsidR="00E075C3" w:rsidRPr="0014213C" w:rsidRDefault="00376888" w:rsidP="00B85F84">
            <w:pPr>
              <w:jc w:val="both"/>
              <w:rPr>
                <w:rFonts w:ascii="Verdana" w:hAnsi="Verdana" w:cs="Arial"/>
                <w:sz w:val="22"/>
                <w:szCs w:val="22"/>
              </w:rPr>
            </w:pPr>
            <w:r w:rsidRPr="0014213C">
              <w:rPr>
                <w:rFonts w:ascii="Verdana" w:hAnsi="Verdana" w:cs="Arial"/>
                <w:sz w:val="22"/>
                <w:szCs w:val="22"/>
              </w:rPr>
              <w:t>Durante a substituição não eventual, o empregado substituto perceberá salário igual ao do substituído, excluídas as vantagens pessoais.</w:t>
            </w:r>
          </w:p>
        </w:tc>
        <w:tc>
          <w:tcPr>
            <w:tcW w:w="5811" w:type="dxa"/>
          </w:tcPr>
          <w:p w14:paraId="57460B6B"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lastRenderedPageBreak/>
              <w:t>Ao empregado admitido para a mesma função de outro dispensado sem justa causa, será garantido, sem considerar as vantagens pessoais, o pagamento do salário fixo ou parte fixa de salário misto ou salário tarefa, ou valores fixos mensais ou tarifados pagos a título de ajuda de custo, diárias ou coberturas de despesas do empregado substituído.</w:t>
            </w:r>
          </w:p>
          <w:p w14:paraId="7BDD57D7" w14:textId="29FB61A1" w:rsidR="00E075C3" w:rsidRPr="0014213C" w:rsidRDefault="00E075C3" w:rsidP="001E3FFC">
            <w:pPr>
              <w:autoSpaceDE w:val="0"/>
              <w:autoSpaceDN w:val="0"/>
              <w:spacing w:after="0" w:line="240" w:lineRule="auto"/>
              <w:jc w:val="both"/>
              <w:rPr>
                <w:rFonts w:ascii="Verdana" w:hAnsi="Verdana" w:cs="Arial"/>
                <w:b/>
                <w:sz w:val="22"/>
                <w:szCs w:val="22"/>
              </w:rPr>
            </w:pPr>
          </w:p>
        </w:tc>
        <w:tc>
          <w:tcPr>
            <w:tcW w:w="3828" w:type="dxa"/>
            <w:shd w:val="clear" w:color="auto" w:fill="auto"/>
          </w:tcPr>
          <w:p w14:paraId="757FBD80"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9A0DB91" w14:textId="77777777" w:rsidTr="00F37380">
        <w:trPr>
          <w:trHeight w:val="264"/>
        </w:trPr>
        <w:tc>
          <w:tcPr>
            <w:tcW w:w="6380" w:type="dxa"/>
            <w:shd w:val="clear" w:color="auto" w:fill="auto"/>
          </w:tcPr>
          <w:p w14:paraId="4F196ACB" w14:textId="6DA5B181" w:rsidR="00E075C3" w:rsidRPr="0014213C" w:rsidRDefault="00CF3B05" w:rsidP="00716565">
            <w:pPr>
              <w:rPr>
                <w:rFonts w:ascii="Verdana" w:hAnsi="Verdana"/>
                <w:b/>
                <w:sz w:val="22"/>
                <w:szCs w:val="22"/>
              </w:rPr>
            </w:pPr>
            <w:r>
              <w:rPr>
                <w:rFonts w:ascii="Verdana" w:hAnsi="Verdana"/>
                <w:b/>
                <w:sz w:val="22"/>
                <w:szCs w:val="22"/>
              </w:rPr>
              <w:t xml:space="preserve">11. </w:t>
            </w:r>
            <w:r w:rsidR="00376888" w:rsidRPr="0014213C">
              <w:rPr>
                <w:rFonts w:ascii="Verdana" w:hAnsi="Verdana"/>
                <w:b/>
                <w:sz w:val="22"/>
                <w:szCs w:val="22"/>
              </w:rPr>
              <w:t>DAS COMISSÕES E DEMAIS SALÁRIOS VARIÁVEIS NO</w:t>
            </w:r>
            <w:r w:rsidR="00CB7C02" w:rsidRPr="0014213C">
              <w:rPr>
                <w:rFonts w:ascii="Verdana" w:hAnsi="Verdana"/>
                <w:b/>
                <w:sz w:val="22"/>
                <w:szCs w:val="22"/>
              </w:rPr>
              <w:t xml:space="preserve"> </w:t>
            </w:r>
            <w:r w:rsidR="00376888" w:rsidRPr="0014213C">
              <w:rPr>
                <w:rFonts w:ascii="Verdana" w:hAnsi="Verdana"/>
                <w:b/>
                <w:sz w:val="22"/>
                <w:szCs w:val="22"/>
              </w:rPr>
              <w:t>CÁLCULO DAS VERBAS REMUNERATÓRIAS</w:t>
            </w:r>
          </w:p>
        </w:tc>
        <w:tc>
          <w:tcPr>
            <w:tcW w:w="5811" w:type="dxa"/>
          </w:tcPr>
          <w:p w14:paraId="1D22C903" w14:textId="48B6301E" w:rsidR="00E075C3" w:rsidRPr="0014213C" w:rsidRDefault="0025057D" w:rsidP="0014213C">
            <w:pPr>
              <w:jc w:val="both"/>
              <w:rPr>
                <w:rFonts w:ascii="Verdana" w:hAnsi="Verdana" w:cs="Arial"/>
                <w:b/>
                <w:bCs/>
                <w:sz w:val="22"/>
                <w:szCs w:val="22"/>
              </w:rPr>
            </w:pPr>
            <w:r w:rsidRPr="0014213C">
              <w:rPr>
                <w:rFonts w:ascii="Verdana" w:hAnsi="Verdana" w:cs="Arial"/>
                <w:b/>
                <w:bCs/>
                <w:sz w:val="22"/>
                <w:szCs w:val="22"/>
              </w:rPr>
              <w:t xml:space="preserve">CLÁUSULA </w:t>
            </w:r>
            <w:r w:rsidR="00CF3B05">
              <w:rPr>
                <w:rFonts w:ascii="Verdana" w:hAnsi="Verdana" w:cs="Arial"/>
                <w:b/>
                <w:bCs/>
                <w:sz w:val="22"/>
                <w:szCs w:val="22"/>
              </w:rPr>
              <w:t xml:space="preserve">11 </w:t>
            </w:r>
            <w:r w:rsidRPr="0014213C">
              <w:rPr>
                <w:rFonts w:ascii="Verdana" w:hAnsi="Verdana" w:cs="Arial"/>
                <w:b/>
                <w:bCs/>
                <w:sz w:val="22"/>
                <w:szCs w:val="22"/>
              </w:rPr>
              <w:t>DAS COMISSÕES NO CÁLCULO DAS VERBAS REMUNERATÓRIAS</w:t>
            </w:r>
          </w:p>
        </w:tc>
        <w:tc>
          <w:tcPr>
            <w:tcW w:w="3828" w:type="dxa"/>
            <w:shd w:val="clear" w:color="auto" w:fill="auto"/>
          </w:tcPr>
          <w:p w14:paraId="5A8634B5"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DCBBD94" w14:textId="77777777" w:rsidTr="00F37380">
        <w:trPr>
          <w:gridAfter w:val="1"/>
          <w:wAfter w:w="3828" w:type="dxa"/>
          <w:trHeight w:val="987"/>
        </w:trPr>
        <w:tc>
          <w:tcPr>
            <w:tcW w:w="6380" w:type="dxa"/>
            <w:shd w:val="clear" w:color="auto" w:fill="auto"/>
          </w:tcPr>
          <w:p w14:paraId="29106337" w14:textId="6B6A881A" w:rsidR="00376888" w:rsidRPr="0014213C" w:rsidRDefault="00376888" w:rsidP="00CF3B05">
            <w:pPr>
              <w:jc w:val="both"/>
              <w:rPr>
                <w:rFonts w:ascii="Verdana" w:hAnsi="Verdana"/>
                <w:sz w:val="22"/>
                <w:szCs w:val="22"/>
              </w:rPr>
            </w:pPr>
            <w:r w:rsidRPr="0014213C">
              <w:rPr>
                <w:rFonts w:ascii="Verdana" w:hAnsi="Verdana"/>
                <w:sz w:val="22"/>
                <w:szCs w:val="22"/>
              </w:rPr>
              <w:t>Fica assegurada a aplicação da média de três (03), seis (06) ou doze (12) últimos meses (a que for maior) em todos os cálculos trabalhistas em que for devida a apuração por média sobre o salário variável, sendo que esta média somente será efetuada, após corrigido cada valor básico de cálculo pelo índice inflacionário ocorrido entre o mês do gozo ou pagamento da respectiva verba remuneratória.</w:t>
            </w:r>
          </w:p>
          <w:p w14:paraId="74BAF93D" w14:textId="77777777" w:rsidR="00376888" w:rsidRPr="0014213C" w:rsidRDefault="00376888" w:rsidP="00CF3B05">
            <w:pPr>
              <w:jc w:val="both"/>
              <w:rPr>
                <w:rFonts w:ascii="Verdana" w:hAnsi="Verdana"/>
                <w:sz w:val="22"/>
                <w:szCs w:val="22"/>
              </w:rPr>
            </w:pPr>
            <w:r w:rsidRPr="0014213C">
              <w:rPr>
                <w:rFonts w:ascii="Verdana" w:hAnsi="Verdana"/>
                <w:sz w:val="22"/>
                <w:szCs w:val="22"/>
              </w:rPr>
              <w:t>a) Para os cálculos de médias referidas nesta cláusula serão considerados, mês aquele com 15 (quinze) dias ou mais.</w:t>
            </w:r>
          </w:p>
          <w:p w14:paraId="301B1966" w14:textId="38E36046" w:rsidR="00376888" w:rsidRPr="0014213C" w:rsidRDefault="00CF3B05" w:rsidP="001E3FFC">
            <w:pPr>
              <w:jc w:val="both"/>
              <w:rPr>
                <w:rFonts w:ascii="Verdana" w:hAnsi="Verdana"/>
                <w:sz w:val="22"/>
                <w:szCs w:val="22"/>
              </w:rPr>
            </w:pPr>
            <w:r>
              <w:rPr>
                <w:rFonts w:ascii="Verdana" w:hAnsi="Verdana"/>
                <w:sz w:val="22"/>
                <w:szCs w:val="22"/>
              </w:rPr>
              <w:t xml:space="preserve">b) </w:t>
            </w:r>
            <w:r w:rsidR="00376888" w:rsidRPr="0014213C">
              <w:rPr>
                <w:rFonts w:ascii="Verdana" w:hAnsi="Verdana"/>
                <w:sz w:val="22"/>
                <w:szCs w:val="22"/>
              </w:rPr>
              <w:t>Os valores variáveis básicos referentes a menos de quinze dias, serão incorporados para efeito dos cálculos, ao mês anterior.</w:t>
            </w:r>
          </w:p>
          <w:p w14:paraId="68117CE7" w14:textId="6725A4D1" w:rsidR="0014213C" w:rsidRPr="00CF3B05" w:rsidRDefault="00376888" w:rsidP="0014213C">
            <w:pPr>
              <w:pStyle w:val="PargrafodaLista"/>
              <w:numPr>
                <w:ilvl w:val="0"/>
                <w:numId w:val="7"/>
              </w:numPr>
              <w:jc w:val="both"/>
              <w:rPr>
                <w:rFonts w:ascii="Verdana" w:hAnsi="Verdana"/>
                <w:sz w:val="22"/>
                <w:szCs w:val="22"/>
              </w:rPr>
            </w:pPr>
            <w:r w:rsidRPr="00CF3B05">
              <w:rPr>
                <w:rFonts w:ascii="Verdana" w:hAnsi="Verdana"/>
                <w:sz w:val="22"/>
                <w:szCs w:val="22"/>
              </w:rPr>
              <w:t>No caso dos 13ºs. as médias acima serão apuradas no ano a que se refere o mesmo.</w:t>
            </w:r>
          </w:p>
        </w:tc>
        <w:tc>
          <w:tcPr>
            <w:tcW w:w="5811" w:type="dxa"/>
          </w:tcPr>
          <w:p w14:paraId="2C17D094"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t>Fica assegurada a aplicação da média de 06 ou 12 últimos meses, a que for maior, em todos os cálculos trabalhistas em que for devida a apuração por média sobre o salário variável.</w:t>
            </w:r>
          </w:p>
          <w:p w14:paraId="1E340C62" w14:textId="11FE96C4" w:rsidR="00E075C3" w:rsidRPr="0014213C" w:rsidRDefault="00E075C3" w:rsidP="001E3FFC">
            <w:pPr>
              <w:spacing w:after="0" w:line="240" w:lineRule="auto"/>
              <w:ind w:left="360"/>
              <w:jc w:val="both"/>
              <w:rPr>
                <w:rFonts w:ascii="Verdana" w:hAnsi="Verdana" w:cs="AAAAAC+ArialMT"/>
                <w:sz w:val="22"/>
                <w:szCs w:val="22"/>
              </w:rPr>
            </w:pPr>
          </w:p>
        </w:tc>
      </w:tr>
      <w:tr w:rsidR="00E075C3" w:rsidRPr="0014213C" w14:paraId="657B86A5" w14:textId="77777777" w:rsidTr="00F37380">
        <w:tc>
          <w:tcPr>
            <w:tcW w:w="6380" w:type="dxa"/>
            <w:shd w:val="clear" w:color="auto" w:fill="auto"/>
          </w:tcPr>
          <w:p w14:paraId="1C34B687" w14:textId="2E8C6D99" w:rsidR="00E075C3" w:rsidRPr="0014213C" w:rsidRDefault="00376888" w:rsidP="0014213C">
            <w:pPr>
              <w:spacing w:before="240"/>
              <w:jc w:val="both"/>
              <w:rPr>
                <w:rFonts w:ascii="Verdana" w:hAnsi="Verdana"/>
                <w:sz w:val="22"/>
                <w:szCs w:val="22"/>
              </w:rPr>
            </w:pPr>
            <w:r w:rsidRPr="0014213C">
              <w:rPr>
                <w:rFonts w:ascii="Verdana" w:hAnsi="Verdana"/>
                <w:b/>
                <w:sz w:val="22"/>
                <w:szCs w:val="22"/>
              </w:rPr>
              <w:lastRenderedPageBreak/>
              <w:t>12)</w:t>
            </w:r>
            <w:r w:rsidRPr="0014213C">
              <w:rPr>
                <w:rFonts w:ascii="Verdana" w:hAnsi="Verdana"/>
                <w:sz w:val="22"/>
                <w:szCs w:val="22"/>
              </w:rPr>
              <w:t xml:space="preserve"> </w:t>
            </w:r>
            <w:r w:rsidRPr="0014213C">
              <w:rPr>
                <w:rFonts w:ascii="Verdana" w:hAnsi="Verdana"/>
                <w:b/>
                <w:sz w:val="22"/>
                <w:szCs w:val="22"/>
              </w:rPr>
              <w:t>DESPEDIDA - CARTA DE REFERÊNCIA</w:t>
            </w:r>
            <w:r w:rsidRPr="0014213C">
              <w:rPr>
                <w:rFonts w:ascii="Verdana" w:hAnsi="Verdana"/>
                <w:sz w:val="22"/>
                <w:szCs w:val="22"/>
              </w:rPr>
              <w:t xml:space="preserve">                         </w:t>
            </w:r>
          </w:p>
        </w:tc>
        <w:tc>
          <w:tcPr>
            <w:tcW w:w="5811" w:type="dxa"/>
          </w:tcPr>
          <w:p w14:paraId="2D4B11C4" w14:textId="0590E45D" w:rsidR="00E075C3" w:rsidRPr="0014213C" w:rsidRDefault="00CF3B05" w:rsidP="00716565">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21 </w:t>
            </w:r>
            <w:r w:rsidRPr="0014213C">
              <w:rPr>
                <w:rFonts w:ascii="Verdana" w:hAnsi="Verdana" w:cs="Arial"/>
                <w:b/>
                <w:bCs/>
                <w:sz w:val="22"/>
                <w:szCs w:val="22"/>
              </w:rPr>
              <w:t>- DESPEDIDA - CARTA DE REFERÊNCIA</w:t>
            </w:r>
          </w:p>
        </w:tc>
        <w:tc>
          <w:tcPr>
            <w:tcW w:w="3828" w:type="dxa"/>
            <w:shd w:val="clear" w:color="auto" w:fill="auto"/>
          </w:tcPr>
          <w:p w14:paraId="33F552F0"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3718DC0C" w14:textId="77777777" w:rsidTr="00F37380">
        <w:trPr>
          <w:trHeight w:val="426"/>
        </w:trPr>
        <w:tc>
          <w:tcPr>
            <w:tcW w:w="6380" w:type="dxa"/>
            <w:shd w:val="clear" w:color="auto" w:fill="auto"/>
          </w:tcPr>
          <w:p w14:paraId="4EE95064" w14:textId="7C3CC7EE" w:rsidR="00E075C3" w:rsidRPr="0014213C" w:rsidRDefault="00376888" w:rsidP="001E3FFC">
            <w:pPr>
              <w:adjustRightInd w:val="0"/>
              <w:spacing w:line="240" w:lineRule="auto"/>
              <w:jc w:val="both"/>
              <w:rPr>
                <w:rFonts w:ascii="Verdana" w:hAnsi="Verdana" w:cs="Arial"/>
                <w:sz w:val="22"/>
                <w:szCs w:val="22"/>
              </w:rPr>
            </w:pPr>
            <w:r w:rsidRPr="0014213C">
              <w:rPr>
                <w:rFonts w:ascii="Verdana" w:hAnsi="Verdana"/>
                <w:sz w:val="22"/>
                <w:szCs w:val="22"/>
              </w:rPr>
              <w:t>Em ocorrendo dispensa sem justa causa, e desde que não conste nenhum fato que desabone a conduta do empregado desta categoria, durante a relação de emprego, a empresa fornecerá carta de referência ao mesmo quando de seu desligamento, independentemente de solicitação.</w:t>
            </w:r>
          </w:p>
        </w:tc>
        <w:tc>
          <w:tcPr>
            <w:tcW w:w="5811" w:type="dxa"/>
          </w:tcPr>
          <w:p w14:paraId="67BDEE1C" w14:textId="0850BEC2" w:rsidR="00E075C3" w:rsidRPr="0014213C" w:rsidRDefault="00667CBF" w:rsidP="00667CBF">
            <w:pPr>
              <w:jc w:val="both"/>
              <w:rPr>
                <w:rFonts w:ascii="Verdana" w:hAnsi="Verdana" w:cs="Arial"/>
                <w:sz w:val="22"/>
                <w:szCs w:val="22"/>
              </w:rPr>
            </w:pPr>
            <w:r w:rsidRPr="0014213C">
              <w:rPr>
                <w:rFonts w:ascii="Verdana" w:hAnsi="Verdana" w:cs="Arial"/>
                <w:sz w:val="22"/>
                <w:szCs w:val="22"/>
              </w:rPr>
              <w:t>Em ocorrendo dispensa sem justa causa, e desde que não conste nenhum fato que desabone a conduta do empregado desta categoria, durante a relação de emprego, a empresa fornecerá carta de referência ao mesmo quando de seu desligamento, quando solicitado.</w:t>
            </w:r>
          </w:p>
        </w:tc>
        <w:tc>
          <w:tcPr>
            <w:tcW w:w="3828" w:type="dxa"/>
            <w:shd w:val="clear" w:color="auto" w:fill="auto"/>
          </w:tcPr>
          <w:p w14:paraId="7C648395"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A9C5305" w14:textId="77777777" w:rsidTr="00F37380">
        <w:tc>
          <w:tcPr>
            <w:tcW w:w="6380" w:type="dxa"/>
            <w:shd w:val="clear" w:color="auto" w:fill="auto"/>
          </w:tcPr>
          <w:p w14:paraId="4FBE8802" w14:textId="22956DAC" w:rsidR="00E075C3" w:rsidRPr="0014213C" w:rsidRDefault="00376888" w:rsidP="00CF3B05">
            <w:pPr>
              <w:rPr>
                <w:rFonts w:ascii="Verdana" w:hAnsi="Verdana"/>
                <w:b/>
                <w:i/>
                <w:sz w:val="22"/>
                <w:szCs w:val="22"/>
              </w:rPr>
            </w:pPr>
            <w:r w:rsidRPr="0014213C">
              <w:rPr>
                <w:rFonts w:ascii="Verdana" w:hAnsi="Verdana"/>
                <w:b/>
                <w:sz w:val="22"/>
                <w:szCs w:val="22"/>
              </w:rPr>
              <w:t>13) ESTABILIDADE PROVISÓRIA APÓS O REAJUSTE</w:t>
            </w:r>
          </w:p>
        </w:tc>
        <w:tc>
          <w:tcPr>
            <w:tcW w:w="5811" w:type="dxa"/>
          </w:tcPr>
          <w:p w14:paraId="717BC081" w14:textId="77777777" w:rsidR="00414A3A" w:rsidRPr="0014213C" w:rsidRDefault="00414A3A" w:rsidP="00414A3A">
            <w:pPr>
              <w:spacing w:after="0" w:line="240" w:lineRule="auto"/>
              <w:jc w:val="both"/>
              <w:rPr>
                <w:rFonts w:ascii="Verdana" w:hAnsi="Verdana"/>
                <w:b/>
                <w:bCs/>
                <w:sz w:val="22"/>
                <w:szCs w:val="22"/>
              </w:rPr>
            </w:pPr>
          </w:p>
          <w:p w14:paraId="5B7491C9" w14:textId="33950A34" w:rsidR="00E075C3" w:rsidRPr="0014213C" w:rsidRDefault="00414A3A" w:rsidP="00414A3A">
            <w:pPr>
              <w:spacing w:after="0" w:line="240" w:lineRule="auto"/>
              <w:jc w:val="both"/>
              <w:rPr>
                <w:rFonts w:ascii="Verdana" w:hAnsi="Verdana"/>
                <w:sz w:val="22"/>
                <w:szCs w:val="22"/>
              </w:rPr>
            </w:pPr>
            <w:r w:rsidRPr="0014213C">
              <w:rPr>
                <w:rFonts w:ascii="Verdana" w:hAnsi="Verdana"/>
                <w:b/>
                <w:bCs/>
                <w:sz w:val="22"/>
                <w:szCs w:val="22"/>
              </w:rPr>
              <w:t>NOVIDADE</w:t>
            </w:r>
          </w:p>
        </w:tc>
        <w:tc>
          <w:tcPr>
            <w:tcW w:w="3828" w:type="dxa"/>
            <w:shd w:val="clear" w:color="auto" w:fill="auto"/>
          </w:tcPr>
          <w:p w14:paraId="2209BCCA"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7DC0B20" w14:textId="77777777" w:rsidTr="00F37380">
        <w:trPr>
          <w:trHeight w:val="734"/>
        </w:trPr>
        <w:tc>
          <w:tcPr>
            <w:tcW w:w="6380" w:type="dxa"/>
            <w:shd w:val="clear" w:color="auto" w:fill="auto"/>
          </w:tcPr>
          <w:p w14:paraId="70DA51AC" w14:textId="43257874" w:rsidR="00376888" w:rsidRPr="00CF3B05" w:rsidRDefault="00376888" w:rsidP="00CF3B05">
            <w:pPr>
              <w:jc w:val="both"/>
              <w:rPr>
                <w:rFonts w:ascii="Verdana" w:hAnsi="Verdana"/>
                <w:bCs/>
                <w:iCs/>
                <w:sz w:val="22"/>
                <w:szCs w:val="22"/>
              </w:rPr>
            </w:pPr>
            <w:r w:rsidRPr="00CF3B05">
              <w:rPr>
                <w:rFonts w:ascii="Verdana" w:hAnsi="Verdana"/>
                <w:bCs/>
                <w:iCs/>
                <w:sz w:val="22"/>
                <w:szCs w:val="22"/>
              </w:rPr>
              <w:t>Durante as negociações e até a aprovação do reajuste será garantido aos empregados da categoria, emprego ou salário, por 30 dias, ou inexistindo acordo, até 90 dias após o julgamento do dissidio.</w:t>
            </w:r>
          </w:p>
          <w:p w14:paraId="027C2A40" w14:textId="77777777" w:rsidR="00376888" w:rsidRPr="00CF3B05" w:rsidRDefault="00376888" w:rsidP="001E3FFC">
            <w:pPr>
              <w:jc w:val="both"/>
              <w:rPr>
                <w:rFonts w:ascii="Verdana" w:hAnsi="Verdana" w:cs="Arial"/>
                <w:bCs/>
                <w:iCs/>
                <w:sz w:val="22"/>
                <w:szCs w:val="22"/>
              </w:rPr>
            </w:pPr>
            <w:r w:rsidRPr="00CF3B05">
              <w:rPr>
                <w:rFonts w:ascii="Verdana" w:hAnsi="Verdana" w:cs="Helvetica"/>
                <w:bCs/>
                <w:iCs/>
                <w:sz w:val="22"/>
                <w:szCs w:val="22"/>
              </w:rPr>
              <w:t xml:space="preserve">PRECEDENTE NORMATIVO Nº 36 - ESTABILIDADE PROVISÓRIA. (Ata publicada no DOEletrônico 29/10/2012. Nova redação - Ata publicada no DOEletrônico 25/04/2014) </w:t>
            </w:r>
          </w:p>
          <w:p w14:paraId="0A29C528" w14:textId="0F8ACAD7" w:rsidR="00E075C3" w:rsidRPr="0014213C" w:rsidRDefault="00376888" w:rsidP="00B85F84">
            <w:pPr>
              <w:jc w:val="both"/>
              <w:rPr>
                <w:rFonts w:ascii="Verdana" w:hAnsi="Verdana" w:cs="Helvetica"/>
                <w:b/>
                <w:bCs/>
                <w:i/>
                <w:sz w:val="22"/>
                <w:szCs w:val="22"/>
              </w:rPr>
            </w:pPr>
            <w:r w:rsidRPr="00CF3B05">
              <w:rPr>
                <w:rFonts w:ascii="Verdana" w:hAnsi="Verdana" w:cs="Helvetica"/>
                <w:iCs/>
                <w:sz w:val="22"/>
                <w:szCs w:val="22"/>
              </w:rPr>
              <w:t>Os empregados terão estabilidade provisória na pendência da Negociação Coletiva, até 30 (trinta) dias após a sua concretização, ou, inexistindo acordo, até 90 (noventa) dias após o julgamento do dissídio coletivo.</w:t>
            </w:r>
            <w:r w:rsidRPr="0014213C">
              <w:rPr>
                <w:rFonts w:ascii="Verdana" w:hAnsi="Verdana" w:cs="Helvetica"/>
                <w:b/>
                <w:bCs/>
                <w:i/>
                <w:sz w:val="22"/>
                <w:szCs w:val="22"/>
              </w:rPr>
              <w:t xml:space="preserve"> </w:t>
            </w:r>
          </w:p>
        </w:tc>
        <w:tc>
          <w:tcPr>
            <w:tcW w:w="5811" w:type="dxa"/>
          </w:tcPr>
          <w:p w14:paraId="7F7D36F1" w14:textId="05FB00C1" w:rsidR="00E075C3" w:rsidRPr="0014213C" w:rsidRDefault="00E075C3" w:rsidP="001E3FFC">
            <w:pPr>
              <w:spacing w:after="0" w:line="240" w:lineRule="auto"/>
              <w:jc w:val="both"/>
              <w:rPr>
                <w:rFonts w:ascii="Verdana" w:hAnsi="Verdana" w:cs="AAAAAC+ArialMT"/>
                <w:sz w:val="22"/>
                <w:szCs w:val="22"/>
              </w:rPr>
            </w:pPr>
          </w:p>
        </w:tc>
        <w:tc>
          <w:tcPr>
            <w:tcW w:w="3828" w:type="dxa"/>
            <w:shd w:val="clear" w:color="auto" w:fill="auto"/>
          </w:tcPr>
          <w:p w14:paraId="01B1AA39"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2A94EE32" w14:textId="77777777" w:rsidTr="00F37380">
        <w:trPr>
          <w:trHeight w:val="405"/>
        </w:trPr>
        <w:tc>
          <w:tcPr>
            <w:tcW w:w="6380" w:type="dxa"/>
            <w:shd w:val="clear" w:color="auto" w:fill="auto"/>
          </w:tcPr>
          <w:p w14:paraId="6FA389DD" w14:textId="599D2790" w:rsidR="00E075C3" w:rsidRPr="0014213C" w:rsidRDefault="00376888" w:rsidP="00716565">
            <w:pPr>
              <w:rPr>
                <w:rFonts w:ascii="Verdana" w:hAnsi="Verdana"/>
                <w:b/>
                <w:sz w:val="22"/>
                <w:szCs w:val="22"/>
              </w:rPr>
            </w:pPr>
            <w:r w:rsidRPr="0014213C">
              <w:rPr>
                <w:rFonts w:ascii="Verdana" w:hAnsi="Verdana"/>
                <w:b/>
                <w:i/>
                <w:sz w:val="22"/>
                <w:szCs w:val="22"/>
              </w:rPr>
              <w:t xml:space="preserve">14) </w:t>
            </w:r>
            <w:r w:rsidRPr="0014213C">
              <w:rPr>
                <w:rFonts w:ascii="Verdana" w:hAnsi="Verdana"/>
                <w:b/>
                <w:sz w:val="22"/>
                <w:szCs w:val="22"/>
              </w:rPr>
              <w:t>ESTABILIDADE PROVISÓRIA APÓS ALTA MÉDICA</w:t>
            </w:r>
          </w:p>
        </w:tc>
        <w:tc>
          <w:tcPr>
            <w:tcW w:w="5811" w:type="dxa"/>
          </w:tcPr>
          <w:p w14:paraId="55F84630" w14:textId="77777777" w:rsidR="00414A3A" w:rsidRPr="0014213C" w:rsidRDefault="00414A3A" w:rsidP="00414A3A">
            <w:pPr>
              <w:spacing w:after="0" w:line="240" w:lineRule="auto"/>
              <w:jc w:val="both"/>
              <w:rPr>
                <w:rFonts w:ascii="Verdana" w:hAnsi="Verdana"/>
                <w:b/>
                <w:bCs/>
                <w:sz w:val="22"/>
                <w:szCs w:val="22"/>
              </w:rPr>
            </w:pPr>
          </w:p>
          <w:p w14:paraId="6FECDFD0" w14:textId="30A97F0C" w:rsidR="00E075C3" w:rsidRPr="0014213C" w:rsidRDefault="00414A3A" w:rsidP="00414A3A">
            <w:pPr>
              <w:spacing w:after="0" w:line="240" w:lineRule="auto"/>
              <w:jc w:val="both"/>
              <w:rPr>
                <w:rFonts w:ascii="Verdana" w:hAnsi="Verdana" w:cs="Arial"/>
                <w:b/>
                <w:bCs/>
                <w:sz w:val="22"/>
                <w:szCs w:val="22"/>
              </w:rPr>
            </w:pPr>
            <w:r w:rsidRPr="0014213C">
              <w:rPr>
                <w:rFonts w:ascii="Verdana" w:hAnsi="Verdana"/>
                <w:b/>
                <w:bCs/>
                <w:sz w:val="22"/>
                <w:szCs w:val="22"/>
              </w:rPr>
              <w:t>NOVIDADE</w:t>
            </w:r>
          </w:p>
        </w:tc>
        <w:tc>
          <w:tcPr>
            <w:tcW w:w="3828" w:type="dxa"/>
            <w:shd w:val="clear" w:color="auto" w:fill="auto"/>
          </w:tcPr>
          <w:p w14:paraId="6D532A91"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7C069E5F" w14:textId="77777777" w:rsidTr="00B85F84">
        <w:trPr>
          <w:trHeight w:val="70"/>
        </w:trPr>
        <w:tc>
          <w:tcPr>
            <w:tcW w:w="6380" w:type="dxa"/>
            <w:shd w:val="clear" w:color="auto" w:fill="auto"/>
          </w:tcPr>
          <w:p w14:paraId="62423069" w14:textId="39836F81" w:rsidR="00376888" w:rsidRPr="00CF3B05" w:rsidRDefault="00376888" w:rsidP="00CF3B05">
            <w:pPr>
              <w:jc w:val="both"/>
              <w:rPr>
                <w:rFonts w:ascii="Verdana" w:hAnsi="Verdana"/>
                <w:bCs/>
                <w:sz w:val="22"/>
                <w:szCs w:val="22"/>
              </w:rPr>
            </w:pPr>
            <w:r w:rsidRPr="00CF3B05">
              <w:rPr>
                <w:rFonts w:ascii="Verdana" w:hAnsi="Verdana"/>
                <w:bCs/>
                <w:sz w:val="22"/>
                <w:szCs w:val="22"/>
              </w:rPr>
              <w:lastRenderedPageBreak/>
              <w:t>Será garantido emprego ou salário ao empregado dispensado sem justa causa até 60 dias após a alta médica previdenciária.</w:t>
            </w:r>
            <w:bookmarkStart w:id="4" w:name="pre36"/>
            <w:bookmarkEnd w:id="4"/>
          </w:p>
          <w:p w14:paraId="20481CB0" w14:textId="77777777" w:rsidR="00376888" w:rsidRPr="00CF3B05" w:rsidRDefault="00376888" w:rsidP="001E3FFC">
            <w:pPr>
              <w:jc w:val="both"/>
              <w:rPr>
                <w:rFonts w:ascii="Verdana" w:hAnsi="Verdana" w:cs="Arial"/>
                <w:bCs/>
                <w:sz w:val="22"/>
                <w:szCs w:val="22"/>
              </w:rPr>
            </w:pPr>
            <w:r w:rsidRPr="00CF3B05">
              <w:rPr>
                <w:rFonts w:ascii="Verdana" w:hAnsi="Verdana" w:cs="Helvetica"/>
                <w:bCs/>
                <w:sz w:val="22"/>
                <w:szCs w:val="22"/>
              </w:rPr>
              <w:t xml:space="preserve">PRECEDENTE NORMATIVO Nº 26 - ESTABILIDADE EM RAZÃO DE DOENÇA. </w:t>
            </w:r>
            <w:r w:rsidRPr="00CF3B05">
              <w:rPr>
                <w:rFonts w:ascii="Verdana" w:hAnsi="Verdana" w:cs="Helvetica"/>
                <w:bCs/>
                <w:i/>
                <w:iCs/>
                <w:sz w:val="22"/>
                <w:szCs w:val="22"/>
              </w:rPr>
              <w:t>(Ata publicada no DOEletrônico 29/10/2012</w:t>
            </w:r>
            <w:r w:rsidRPr="00CF3B05">
              <w:rPr>
                <w:rFonts w:ascii="Verdana" w:hAnsi="Verdana" w:cs="Helvetica"/>
                <w:bCs/>
                <w:sz w:val="22"/>
                <w:szCs w:val="22"/>
              </w:rPr>
              <w:t xml:space="preserve">) </w:t>
            </w:r>
          </w:p>
          <w:p w14:paraId="3282BF28" w14:textId="17572E75" w:rsidR="00E075C3" w:rsidRPr="0014213C" w:rsidRDefault="00376888" w:rsidP="00B85F84">
            <w:pPr>
              <w:jc w:val="both"/>
              <w:rPr>
                <w:rFonts w:ascii="Verdana" w:hAnsi="Verdana" w:cs="Arial"/>
                <w:sz w:val="22"/>
                <w:szCs w:val="22"/>
              </w:rPr>
            </w:pPr>
            <w:r w:rsidRPr="0014213C">
              <w:rPr>
                <w:rFonts w:ascii="Verdana" w:hAnsi="Verdana" w:cs="Arial"/>
                <w:sz w:val="22"/>
                <w:szCs w:val="22"/>
              </w:rPr>
              <w:t>O empregado afastado do trabalho por doença tem estabilidade provisória, por igual prazo do afastamento, até 60 dias após a alta.</w:t>
            </w:r>
          </w:p>
        </w:tc>
        <w:tc>
          <w:tcPr>
            <w:tcW w:w="5811" w:type="dxa"/>
          </w:tcPr>
          <w:p w14:paraId="718611ED" w14:textId="26EF610A" w:rsidR="00E075C3" w:rsidRPr="0014213C" w:rsidRDefault="00E075C3" w:rsidP="001E3FFC">
            <w:pPr>
              <w:autoSpaceDE w:val="0"/>
              <w:autoSpaceDN w:val="0"/>
              <w:adjustRightInd w:val="0"/>
              <w:spacing w:after="0" w:line="240" w:lineRule="auto"/>
              <w:jc w:val="both"/>
              <w:rPr>
                <w:rFonts w:ascii="Verdana" w:hAnsi="Verdana" w:cs="Arial"/>
                <w:sz w:val="22"/>
                <w:szCs w:val="22"/>
              </w:rPr>
            </w:pPr>
          </w:p>
        </w:tc>
        <w:tc>
          <w:tcPr>
            <w:tcW w:w="3828" w:type="dxa"/>
            <w:shd w:val="clear" w:color="auto" w:fill="auto"/>
          </w:tcPr>
          <w:p w14:paraId="3F6AB74B"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7FCF38F4" w14:textId="77777777" w:rsidTr="00F37380">
        <w:tc>
          <w:tcPr>
            <w:tcW w:w="6380" w:type="dxa"/>
            <w:shd w:val="clear" w:color="auto" w:fill="auto"/>
          </w:tcPr>
          <w:p w14:paraId="24F69275" w14:textId="069DFBA6" w:rsidR="00E075C3" w:rsidRPr="0014213C" w:rsidRDefault="00376888" w:rsidP="00CF3B05">
            <w:pPr>
              <w:rPr>
                <w:rFonts w:ascii="Verdana" w:hAnsi="Verdana"/>
                <w:b/>
                <w:sz w:val="22"/>
                <w:szCs w:val="22"/>
              </w:rPr>
            </w:pPr>
            <w:r w:rsidRPr="0014213C">
              <w:rPr>
                <w:rFonts w:ascii="Verdana" w:hAnsi="Verdana"/>
                <w:b/>
                <w:sz w:val="22"/>
                <w:szCs w:val="22"/>
              </w:rPr>
              <w:t>15)</w:t>
            </w:r>
            <w:r w:rsidRPr="0014213C">
              <w:rPr>
                <w:rFonts w:ascii="Verdana" w:hAnsi="Verdana"/>
                <w:sz w:val="22"/>
                <w:szCs w:val="22"/>
              </w:rPr>
              <w:t xml:space="preserve"> </w:t>
            </w:r>
            <w:r w:rsidRPr="0014213C">
              <w:rPr>
                <w:rFonts w:ascii="Verdana" w:hAnsi="Verdana"/>
                <w:b/>
                <w:sz w:val="22"/>
                <w:szCs w:val="22"/>
              </w:rPr>
              <w:t>GARANTIA DE EMPREGO OU SALÁRIO AO ACIDENTADO</w:t>
            </w:r>
          </w:p>
        </w:tc>
        <w:tc>
          <w:tcPr>
            <w:tcW w:w="5811" w:type="dxa"/>
          </w:tcPr>
          <w:p w14:paraId="225D545E" w14:textId="2F471F27" w:rsidR="00E075C3" w:rsidRPr="00CF3B05" w:rsidRDefault="00CF3B05" w:rsidP="00CF3B05">
            <w:pPr>
              <w:rPr>
                <w:rFonts w:ascii="Verdana" w:hAnsi="Verdana" w:cs="Arial"/>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28 </w:t>
            </w:r>
            <w:r w:rsidRPr="0014213C">
              <w:rPr>
                <w:rFonts w:ascii="Verdana" w:hAnsi="Verdana" w:cs="Arial"/>
                <w:b/>
                <w:bCs/>
                <w:sz w:val="22"/>
                <w:szCs w:val="22"/>
              </w:rPr>
              <w:t>- GARANTIA DE EMPREGO OU SALÁRIO AO EMPREGADO COM ALTA DO INSS - 60 DIAS</w:t>
            </w:r>
            <w:r w:rsidRPr="0014213C">
              <w:rPr>
                <w:rFonts w:ascii="Verdana" w:hAnsi="Verdana" w:cs="Arial"/>
                <w:sz w:val="22"/>
                <w:szCs w:val="22"/>
              </w:rPr>
              <w:t>.</w:t>
            </w:r>
          </w:p>
        </w:tc>
        <w:tc>
          <w:tcPr>
            <w:tcW w:w="3828" w:type="dxa"/>
            <w:shd w:val="clear" w:color="auto" w:fill="auto"/>
          </w:tcPr>
          <w:p w14:paraId="717A6706"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73C2BD8" w14:textId="77777777" w:rsidTr="00F37380">
        <w:tc>
          <w:tcPr>
            <w:tcW w:w="6380" w:type="dxa"/>
            <w:shd w:val="clear" w:color="auto" w:fill="auto"/>
          </w:tcPr>
          <w:p w14:paraId="230BCA8E" w14:textId="2BB9A341" w:rsidR="00376888" w:rsidRPr="0014213C" w:rsidRDefault="00376888" w:rsidP="001E3FFC">
            <w:pPr>
              <w:jc w:val="both"/>
              <w:rPr>
                <w:rFonts w:ascii="Verdana" w:hAnsi="Verdana" w:cs="Helvetica"/>
                <w:bCs/>
                <w:sz w:val="22"/>
                <w:szCs w:val="22"/>
              </w:rPr>
            </w:pPr>
            <w:r w:rsidRPr="0014213C">
              <w:rPr>
                <w:rFonts w:ascii="Verdana" w:hAnsi="Verdana" w:cs="Helvetica"/>
                <w:bCs/>
                <w:sz w:val="22"/>
                <w:szCs w:val="22"/>
              </w:rPr>
              <w:t>No caso de afastamento por Acidente de Trabalho, após a alta médica haverá a estabilidade provisória de 180 dias, compreendendo o 1 (um) ano, do art. 118-Lei 8.213/91 acrescido de mais 60 dias.</w:t>
            </w:r>
          </w:p>
          <w:p w14:paraId="72CA60ED" w14:textId="0BB8D041" w:rsidR="00376888" w:rsidRPr="0014213C" w:rsidRDefault="00376888" w:rsidP="00CF3B05">
            <w:pPr>
              <w:jc w:val="both"/>
              <w:rPr>
                <w:rFonts w:ascii="Verdana" w:hAnsi="Verdana"/>
                <w:sz w:val="22"/>
                <w:szCs w:val="22"/>
              </w:rPr>
            </w:pPr>
            <w:r w:rsidRPr="0014213C">
              <w:rPr>
                <w:rFonts w:ascii="Verdana" w:hAnsi="Verdana" w:cs="Helvetica"/>
                <w:b/>
                <w:bCs/>
                <w:sz w:val="22"/>
                <w:szCs w:val="22"/>
              </w:rPr>
              <w:t>15.1</w:t>
            </w:r>
            <w:r w:rsidRPr="0014213C">
              <w:rPr>
                <w:rFonts w:ascii="Verdana" w:hAnsi="Verdana"/>
                <w:b/>
                <w:sz w:val="22"/>
                <w:szCs w:val="22"/>
              </w:rPr>
              <w:t>)</w:t>
            </w:r>
            <w:r w:rsidRPr="0014213C">
              <w:rPr>
                <w:rFonts w:ascii="Verdana" w:hAnsi="Verdana"/>
                <w:sz w:val="22"/>
                <w:szCs w:val="22"/>
              </w:rPr>
              <w:t xml:space="preserve"> A mesma garantia ocorrerá se a empresa, conhecedora do acidente de trabalho, encaminhou o empregado à aposentadoria ou benefício previdenciário comum.</w:t>
            </w:r>
          </w:p>
          <w:p w14:paraId="58F55BC2" w14:textId="77777777" w:rsidR="00376888" w:rsidRPr="0014213C" w:rsidRDefault="00376888" w:rsidP="00CF3B05">
            <w:pPr>
              <w:rPr>
                <w:rFonts w:ascii="Verdana" w:hAnsi="Verdana" w:cs="Arial"/>
                <w:sz w:val="22"/>
                <w:szCs w:val="22"/>
              </w:rPr>
            </w:pPr>
            <w:r w:rsidRPr="0014213C">
              <w:rPr>
                <w:rFonts w:ascii="Verdana" w:hAnsi="Verdana" w:cs="Helvetica"/>
                <w:b/>
                <w:bCs/>
                <w:sz w:val="22"/>
                <w:szCs w:val="22"/>
              </w:rPr>
              <w:t xml:space="preserve">Base no PRECEDENTE NORMATIVO Nº 14 - ESTABILIDADE - ACIDENTE DO TRABALHO. </w:t>
            </w:r>
            <w:r w:rsidRPr="0014213C">
              <w:rPr>
                <w:rFonts w:ascii="Verdana" w:hAnsi="Verdana" w:cs="Helvetica"/>
                <w:b/>
                <w:bCs/>
                <w:i/>
                <w:iCs/>
                <w:sz w:val="22"/>
                <w:szCs w:val="22"/>
              </w:rPr>
              <w:t>(Ata publicada no DOEletrônico 29/10/2012)</w:t>
            </w:r>
            <w:r w:rsidRPr="0014213C">
              <w:rPr>
                <w:rFonts w:ascii="Verdana" w:hAnsi="Verdana" w:cs="Helvetica"/>
                <w:b/>
                <w:bCs/>
                <w:sz w:val="22"/>
                <w:szCs w:val="22"/>
              </w:rPr>
              <w:t xml:space="preserve"> </w:t>
            </w:r>
          </w:p>
          <w:p w14:paraId="33AF8A2D" w14:textId="65141EAD" w:rsidR="00E075C3" w:rsidRPr="0014213C" w:rsidRDefault="00376888" w:rsidP="001E3FFC">
            <w:pPr>
              <w:jc w:val="both"/>
              <w:rPr>
                <w:rFonts w:ascii="Verdana" w:hAnsi="Verdana"/>
                <w:sz w:val="22"/>
                <w:szCs w:val="22"/>
              </w:rPr>
            </w:pPr>
            <w:r w:rsidRPr="0014213C">
              <w:rPr>
                <w:rFonts w:ascii="Verdana" w:hAnsi="Verdana" w:cs="Arial"/>
                <w:sz w:val="22"/>
                <w:szCs w:val="22"/>
              </w:rPr>
              <w:t xml:space="preserve">O empregado vitimado por acidente de trabalho tem estabilidade provisória por prazo igual ao do </w:t>
            </w:r>
            <w:r w:rsidRPr="0014213C">
              <w:rPr>
                <w:rFonts w:ascii="Verdana" w:hAnsi="Verdana" w:cs="Arial"/>
                <w:sz w:val="22"/>
                <w:szCs w:val="22"/>
              </w:rPr>
              <w:lastRenderedPageBreak/>
              <w:t>afastamento, até o limite de 60 (sessenta) dias, após o termo previsto no art. 118 da Lei nº 8.213/91.</w:t>
            </w:r>
          </w:p>
        </w:tc>
        <w:tc>
          <w:tcPr>
            <w:tcW w:w="5811" w:type="dxa"/>
          </w:tcPr>
          <w:p w14:paraId="24634BF7" w14:textId="77777777" w:rsidR="00E2476E" w:rsidRPr="0014213C" w:rsidRDefault="00E2476E" w:rsidP="00E2476E">
            <w:pPr>
              <w:jc w:val="both"/>
              <w:rPr>
                <w:rFonts w:ascii="Verdana" w:hAnsi="Verdana" w:cs="Arial"/>
                <w:sz w:val="22"/>
                <w:szCs w:val="22"/>
              </w:rPr>
            </w:pPr>
            <w:r w:rsidRPr="0014213C">
              <w:rPr>
                <w:rFonts w:ascii="Verdana" w:hAnsi="Verdana" w:cs="Arial"/>
                <w:sz w:val="22"/>
                <w:szCs w:val="22"/>
              </w:rPr>
              <w:lastRenderedPageBreak/>
              <w:t>Garantia de emprego ou salário, a partir da alta previdenciária, ao empregado afastado, até o limite máximo de 60 (sessenta) dias, excluídos os casos de contrato por prazo determinado, inclusive de experiência, rescisão por justa causa, acordo entre as partes, ou pedido de demissão e desde que o empregado não se encontre em cumprimento de aviso prévio, salvo existindo lei mais favorável, hipótese em que se aplica a Lei.</w:t>
            </w:r>
          </w:p>
          <w:p w14:paraId="547F0B3E" w14:textId="77777777" w:rsidR="00E075C3" w:rsidRPr="0014213C" w:rsidRDefault="00E075C3" w:rsidP="001E3FFC">
            <w:pPr>
              <w:spacing w:after="0" w:line="240" w:lineRule="auto"/>
              <w:jc w:val="both"/>
              <w:rPr>
                <w:rFonts w:ascii="Verdana" w:hAnsi="Verdana" w:cs="Arial"/>
                <w:sz w:val="22"/>
                <w:szCs w:val="22"/>
              </w:rPr>
            </w:pPr>
          </w:p>
        </w:tc>
        <w:tc>
          <w:tcPr>
            <w:tcW w:w="3828" w:type="dxa"/>
            <w:shd w:val="clear" w:color="auto" w:fill="auto"/>
          </w:tcPr>
          <w:p w14:paraId="28DF3D37"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9F108B2" w14:textId="77777777" w:rsidTr="00F37380">
        <w:tc>
          <w:tcPr>
            <w:tcW w:w="6380" w:type="dxa"/>
            <w:shd w:val="clear" w:color="auto" w:fill="auto"/>
          </w:tcPr>
          <w:p w14:paraId="7A6AAE2B" w14:textId="685225F1" w:rsidR="00E075C3" w:rsidRPr="0014213C" w:rsidRDefault="00376888" w:rsidP="001E3FFC">
            <w:pPr>
              <w:jc w:val="both"/>
              <w:rPr>
                <w:rFonts w:ascii="Verdana" w:hAnsi="Verdana"/>
                <w:sz w:val="22"/>
                <w:szCs w:val="22"/>
              </w:rPr>
            </w:pPr>
            <w:r w:rsidRPr="0014213C">
              <w:rPr>
                <w:rFonts w:ascii="Verdana" w:hAnsi="Verdana"/>
                <w:b/>
                <w:sz w:val="22"/>
                <w:szCs w:val="22"/>
              </w:rPr>
              <w:t>16)</w:t>
            </w:r>
            <w:r w:rsidRPr="0014213C">
              <w:rPr>
                <w:rFonts w:ascii="Verdana" w:hAnsi="Verdana"/>
                <w:sz w:val="22"/>
                <w:szCs w:val="22"/>
              </w:rPr>
              <w:t xml:space="preserve"> </w:t>
            </w:r>
            <w:r w:rsidRPr="0014213C">
              <w:rPr>
                <w:rFonts w:ascii="Verdana" w:hAnsi="Verdana"/>
                <w:b/>
                <w:sz w:val="22"/>
                <w:szCs w:val="22"/>
              </w:rPr>
              <w:t>CARTA AVISO DE DISPENSA</w:t>
            </w:r>
            <w:r w:rsidRPr="0014213C">
              <w:rPr>
                <w:rFonts w:ascii="Verdana" w:hAnsi="Verdana"/>
                <w:sz w:val="22"/>
                <w:szCs w:val="22"/>
              </w:rPr>
              <w:t xml:space="preserve"> </w:t>
            </w:r>
          </w:p>
        </w:tc>
        <w:tc>
          <w:tcPr>
            <w:tcW w:w="5811" w:type="dxa"/>
          </w:tcPr>
          <w:p w14:paraId="69A8AA5E" w14:textId="408924B6" w:rsidR="00E075C3" w:rsidRPr="0014213C" w:rsidRDefault="00CF3B05" w:rsidP="00CF3B05">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19 </w:t>
            </w:r>
            <w:r w:rsidRPr="0014213C">
              <w:rPr>
                <w:rFonts w:ascii="Verdana" w:hAnsi="Verdana" w:cs="Arial"/>
                <w:b/>
                <w:bCs/>
                <w:sz w:val="22"/>
                <w:szCs w:val="22"/>
              </w:rPr>
              <w:t>- CARTA AVISO DE DISPENSA</w:t>
            </w:r>
          </w:p>
        </w:tc>
        <w:tc>
          <w:tcPr>
            <w:tcW w:w="3828" w:type="dxa"/>
            <w:shd w:val="clear" w:color="auto" w:fill="auto"/>
          </w:tcPr>
          <w:p w14:paraId="069CD702"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536C6B68" w14:textId="77777777" w:rsidTr="00B85F84">
        <w:trPr>
          <w:trHeight w:val="987"/>
        </w:trPr>
        <w:tc>
          <w:tcPr>
            <w:tcW w:w="6380" w:type="dxa"/>
            <w:shd w:val="clear" w:color="auto" w:fill="auto"/>
          </w:tcPr>
          <w:p w14:paraId="742A7CD5" w14:textId="75CBCB2B" w:rsidR="00376888" w:rsidRPr="0014213C" w:rsidRDefault="00376888" w:rsidP="00B85F84">
            <w:pPr>
              <w:pStyle w:val="Corpodetexto"/>
              <w:jc w:val="both"/>
              <w:rPr>
                <w:rFonts w:ascii="Verdana" w:hAnsi="Verdana"/>
                <w:sz w:val="22"/>
                <w:szCs w:val="22"/>
              </w:rPr>
            </w:pPr>
            <w:r w:rsidRPr="0014213C">
              <w:rPr>
                <w:rFonts w:ascii="Verdana" w:hAnsi="Verdana"/>
                <w:sz w:val="22"/>
                <w:szCs w:val="22"/>
              </w:rPr>
              <w:t>Entrega, contra recibo, de carta-aviso de dispensa ao empregado demitido sob a acusação de prática de falta grave, com as razões determinantes da dispensa.  Não ocorrendo à entrega do documento, ou não constando os motivos da despedida, presumir-se-á dispensa ocorrida sem justa causa.</w:t>
            </w:r>
          </w:p>
          <w:p w14:paraId="1D03FA48" w14:textId="77777777" w:rsidR="00376888" w:rsidRPr="0014213C" w:rsidRDefault="00376888" w:rsidP="001E3FFC">
            <w:pPr>
              <w:jc w:val="both"/>
              <w:rPr>
                <w:rFonts w:ascii="Verdana" w:hAnsi="Verdana" w:cs="Arial"/>
                <w:sz w:val="22"/>
                <w:szCs w:val="22"/>
              </w:rPr>
            </w:pPr>
            <w:bookmarkStart w:id="5" w:name="pre05"/>
            <w:bookmarkEnd w:id="5"/>
            <w:r w:rsidRPr="0014213C">
              <w:rPr>
                <w:rFonts w:ascii="Verdana" w:hAnsi="Verdana" w:cs="Helvetica"/>
                <w:b/>
                <w:bCs/>
                <w:sz w:val="22"/>
                <w:szCs w:val="22"/>
              </w:rPr>
              <w:t xml:space="preserve">PRECEDENTE NORMATIVO Nº 5 - CARTA AVISO. </w:t>
            </w:r>
            <w:r w:rsidRPr="0014213C">
              <w:rPr>
                <w:rFonts w:ascii="Verdana" w:hAnsi="Verdana" w:cs="Helvetica"/>
                <w:b/>
                <w:bCs/>
                <w:i/>
                <w:iCs/>
                <w:sz w:val="22"/>
                <w:szCs w:val="22"/>
              </w:rPr>
              <w:t>(Ata publicada no DOEletrônico 29/10/2012)</w:t>
            </w:r>
          </w:p>
          <w:p w14:paraId="7B6DA401" w14:textId="263E35D8" w:rsidR="00E075C3" w:rsidRPr="0014213C" w:rsidRDefault="00376888" w:rsidP="00B85F84">
            <w:pPr>
              <w:jc w:val="both"/>
              <w:rPr>
                <w:rFonts w:ascii="Verdana" w:hAnsi="Verdana"/>
                <w:sz w:val="22"/>
                <w:szCs w:val="22"/>
              </w:rPr>
            </w:pPr>
            <w:r w:rsidRPr="0014213C">
              <w:rPr>
                <w:rFonts w:ascii="Verdana" w:hAnsi="Verdana" w:cs="Helvetica"/>
                <w:sz w:val="22"/>
                <w:szCs w:val="22"/>
              </w:rPr>
              <w:t>A comunicação da dispensa por justa causa deverá ser feita por escrito, com uma breve indicação dos motivos, sob pena de gerar presunção de dispensa sem causa.</w:t>
            </w:r>
          </w:p>
        </w:tc>
        <w:tc>
          <w:tcPr>
            <w:tcW w:w="5811" w:type="dxa"/>
          </w:tcPr>
          <w:p w14:paraId="3839C641" w14:textId="3F4B6716" w:rsidR="00E075C3" w:rsidRPr="0014213C" w:rsidRDefault="002D4D1F" w:rsidP="002D4D1F">
            <w:pPr>
              <w:jc w:val="both"/>
              <w:rPr>
                <w:rFonts w:ascii="Verdana" w:hAnsi="Verdana" w:cs="Arial"/>
                <w:b/>
                <w:bCs/>
                <w:sz w:val="22"/>
                <w:szCs w:val="22"/>
              </w:rPr>
            </w:pPr>
            <w:r w:rsidRPr="0014213C">
              <w:rPr>
                <w:rFonts w:ascii="Verdana" w:hAnsi="Verdana" w:cs="Arial"/>
                <w:sz w:val="22"/>
                <w:szCs w:val="22"/>
              </w:rPr>
              <w:t>Entrega, contra recibo, de carta-aviso de dispensa ao empregado demitido por justa causa, apontando o fundamento da dispensa.</w:t>
            </w:r>
          </w:p>
          <w:p w14:paraId="1B778A40" w14:textId="77777777" w:rsidR="00E075C3" w:rsidRPr="0014213C" w:rsidRDefault="00E075C3" w:rsidP="001E3FFC">
            <w:pPr>
              <w:spacing w:line="240" w:lineRule="auto"/>
              <w:jc w:val="both"/>
              <w:rPr>
                <w:rFonts w:ascii="Verdana" w:hAnsi="Verdana" w:cs="Arial"/>
                <w:sz w:val="22"/>
                <w:szCs w:val="22"/>
              </w:rPr>
            </w:pPr>
          </w:p>
          <w:p w14:paraId="53FF7C89" w14:textId="77777777" w:rsidR="00E075C3" w:rsidRPr="0014213C" w:rsidRDefault="00E075C3" w:rsidP="001E3FFC">
            <w:pPr>
              <w:spacing w:line="240" w:lineRule="auto"/>
              <w:jc w:val="both"/>
              <w:rPr>
                <w:rFonts w:ascii="Verdana" w:hAnsi="Verdana" w:cs="Arial"/>
                <w:sz w:val="22"/>
                <w:szCs w:val="22"/>
              </w:rPr>
            </w:pPr>
          </w:p>
          <w:p w14:paraId="0B5971F5" w14:textId="77777777" w:rsidR="00E075C3" w:rsidRPr="0014213C" w:rsidRDefault="00E075C3" w:rsidP="001E3FFC">
            <w:pPr>
              <w:spacing w:line="240" w:lineRule="auto"/>
              <w:jc w:val="both"/>
              <w:rPr>
                <w:rFonts w:ascii="Verdana" w:hAnsi="Verdana" w:cs="Arial"/>
                <w:sz w:val="22"/>
                <w:szCs w:val="22"/>
              </w:rPr>
            </w:pPr>
          </w:p>
          <w:p w14:paraId="017583D9" w14:textId="77777777" w:rsidR="00E075C3" w:rsidRPr="0014213C" w:rsidRDefault="00E075C3" w:rsidP="001E3FFC">
            <w:pPr>
              <w:spacing w:after="0" w:line="240" w:lineRule="auto"/>
              <w:jc w:val="both"/>
              <w:rPr>
                <w:rFonts w:ascii="Verdana" w:hAnsi="Verdana" w:cs="Arial"/>
                <w:sz w:val="22"/>
                <w:szCs w:val="22"/>
              </w:rPr>
            </w:pPr>
          </w:p>
        </w:tc>
        <w:tc>
          <w:tcPr>
            <w:tcW w:w="3828" w:type="dxa"/>
            <w:shd w:val="clear" w:color="auto" w:fill="auto"/>
          </w:tcPr>
          <w:p w14:paraId="144FC605"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E0BD451" w14:textId="77777777" w:rsidTr="00F37380">
        <w:trPr>
          <w:trHeight w:val="237"/>
        </w:trPr>
        <w:tc>
          <w:tcPr>
            <w:tcW w:w="6380" w:type="dxa"/>
            <w:shd w:val="clear" w:color="auto" w:fill="auto"/>
          </w:tcPr>
          <w:p w14:paraId="016165F7" w14:textId="670E7AD7" w:rsidR="00E075C3" w:rsidRPr="0014213C" w:rsidRDefault="00376888" w:rsidP="001E3FFC">
            <w:pPr>
              <w:jc w:val="both"/>
              <w:rPr>
                <w:rFonts w:ascii="Verdana" w:hAnsi="Verdana"/>
                <w:b/>
                <w:sz w:val="22"/>
                <w:szCs w:val="22"/>
              </w:rPr>
            </w:pPr>
            <w:r w:rsidRPr="0014213C">
              <w:rPr>
                <w:rFonts w:ascii="Verdana" w:hAnsi="Verdana"/>
                <w:b/>
                <w:sz w:val="22"/>
                <w:szCs w:val="22"/>
              </w:rPr>
              <w:t>17)</w:t>
            </w:r>
            <w:r w:rsidRPr="0014213C">
              <w:rPr>
                <w:rFonts w:ascii="Verdana" w:hAnsi="Verdana"/>
                <w:sz w:val="22"/>
                <w:szCs w:val="22"/>
              </w:rPr>
              <w:t xml:space="preserve"> </w:t>
            </w:r>
            <w:r w:rsidRPr="0014213C">
              <w:rPr>
                <w:rFonts w:ascii="Verdana" w:hAnsi="Verdana"/>
                <w:b/>
                <w:sz w:val="22"/>
                <w:szCs w:val="22"/>
              </w:rPr>
              <w:t xml:space="preserve">EMPREGADOS EM VIAS DE APOSENTADORIA </w:t>
            </w:r>
          </w:p>
        </w:tc>
        <w:tc>
          <w:tcPr>
            <w:tcW w:w="5811" w:type="dxa"/>
          </w:tcPr>
          <w:p w14:paraId="10916330" w14:textId="09A18FF0" w:rsidR="00E075C3" w:rsidRPr="0014213C" w:rsidRDefault="00FA7273" w:rsidP="00971B56">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25 </w:t>
            </w:r>
            <w:r w:rsidRPr="0014213C">
              <w:rPr>
                <w:rFonts w:ascii="Verdana" w:hAnsi="Verdana" w:cs="Arial"/>
                <w:b/>
                <w:bCs/>
                <w:sz w:val="22"/>
                <w:szCs w:val="22"/>
              </w:rPr>
              <w:t>- EMPREGADOS EM VIAS DE APOSENTADORI</w:t>
            </w:r>
            <w:r>
              <w:rPr>
                <w:rFonts w:ascii="Verdana" w:hAnsi="Verdana" w:cs="Arial"/>
                <w:b/>
                <w:bCs/>
                <w:sz w:val="22"/>
                <w:szCs w:val="22"/>
              </w:rPr>
              <w:t>A</w:t>
            </w:r>
          </w:p>
        </w:tc>
        <w:tc>
          <w:tcPr>
            <w:tcW w:w="3828" w:type="dxa"/>
            <w:shd w:val="clear" w:color="auto" w:fill="auto"/>
          </w:tcPr>
          <w:p w14:paraId="3496F398"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25B9B4AE" w14:textId="77777777" w:rsidTr="00F37380">
        <w:trPr>
          <w:trHeight w:val="561"/>
        </w:trPr>
        <w:tc>
          <w:tcPr>
            <w:tcW w:w="6380" w:type="dxa"/>
            <w:shd w:val="clear" w:color="auto" w:fill="auto"/>
          </w:tcPr>
          <w:p w14:paraId="422F9F2E" w14:textId="1C72B25C" w:rsidR="00376888" w:rsidRPr="0014213C" w:rsidRDefault="00376888" w:rsidP="001E3FFC">
            <w:pPr>
              <w:jc w:val="both"/>
              <w:rPr>
                <w:rFonts w:ascii="Verdana" w:hAnsi="Verdana"/>
                <w:sz w:val="22"/>
                <w:szCs w:val="22"/>
              </w:rPr>
            </w:pPr>
            <w:r w:rsidRPr="0014213C">
              <w:rPr>
                <w:rFonts w:ascii="Verdana" w:hAnsi="Verdana"/>
                <w:sz w:val="22"/>
                <w:szCs w:val="22"/>
              </w:rPr>
              <w:t>Garantia de emprego, durante os 24 meses que antecedem a data em que o empregado adquire direito à aposentadoria voluntária, desde que trabalhe na empresa há pelo menos 2 (dois) anos.  Adquirido o direito, extingue-se a garantia.  (Precedente SDC-TST, nº 085 - Resolução Administrativa 37/92).</w:t>
            </w:r>
          </w:p>
          <w:p w14:paraId="37FA9239" w14:textId="161B9F51" w:rsidR="00376888" w:rsidRPr="0014213C" w:rsidRDefault="00376888" w:rsidP="00FA7273">
            <w:pPr>
              <w:jc w:val="both"/>
              <w:rPr>
                <w:rFonts w:ascii="Verdana" w:hAnsi="Verdana"/>
                <w:sz w:val="22"/>
                <w:szCs w:val="22"/>
              </w:rPr>
            </w:pPr>
            <w:r w:rsidRPr="0014213C">
              <w:rPr>
                <w:rFonts w:ascii="Verdana" w:hAnsi="Verdana"/>
                <w:sz w:val="22"/>
                <w:szCs w:val="22"/>
              </w:rPr>
              <w:t xml:space="preserve">Se o empregado atingido por dispensa sem justa causa tiver na empresa apenas de 1 (um) a 2 (dois) anos de trabalho e a quem, concomitante e comprovadamente, falte o máximo de até 30 meses para aquisição do direito à aposentadoria, a empresa reembolsará as </w:t>
            </w:r>
            <w:r w:rsidRPr="0014213C">
              <w:rPr>
                <w:rFonts w:ascii="Verdana" w:hAnsi="Verdana"/>
                <w:sz w:val="22"/>
                <w:szCs w:val="22"/>
              </w:rPr>
              <w:lastRenderedPageBreak/>
              <w:t>contribuições dele ao INSS (Instituto Nacional de Seguridade Social) que tenham por base o último salário devidamente reajustado, enquanto não conseguir outro emprego e até o prazo máximo correspondente àqueles 30 meses.</w:t>
            </w:r>
          </w:p>
          <w:p w14:paraId="7C8DF651" w14:textId="194F90CC" w:rsidR="00376888" w:rsidRPr="0014213C" w:rsidRDefault="00376888" w:rsidP="00FA7273">
            <w:pPr>
              <w:jc w:val="both"/>
              <w:rPr>
                <w:rFonts w:ascii="Verdana" w:hAnsi="Verdana"/>
                <w:sz w:val="22"/>
                <w:szCs w:val="22"/>
              </w:rPr>
            </w:pPr>
            <w:r w:rsidRPr="0014213C">
              <w:rPr>
                <w:rFonts w:ascii="Verdana" w:hAnsi="Verdana"/>
                <w:sz w:val="22"/>
                <w:szCs w:val="22"/>
              </w:rPr>
              <w:t>Para fazer jus a esse reembolso, o empregado fica obrigado a comprovar o efetivo pagamento à Previdência Social da contribuição a ser reembolsada ou a entregar à empresa o carnê do INSS, para que esta efetue, mensalmente, os aludidos pagamentos.</w:t>
            </w:r>
          </w:p>
          <w:p w14:paraId="6D2F6B86" w14:textId="77777777" w:rsidR="00376888" w:rsidRPr="0014213C" w:rsidRDefault="00376888" w:rsidP="00FA7273">
            <w:pPr>
              <w:rPr>
                <w:rFonts w:ascii="Verdana" w:hAnsi="Verdana" w:cs="Arial"/>
                <w:sz w:val="22"/>
                <w:szCs w:val="22"/>
              </w:rPr>
            </w:pPr>
            <w:bookmarkStart w:id="6" w:name="pre12"/>
            <w:bookmarkEnd w:id="6"/>
            <w:r w:rsidRPr="0014213C">
              <w:rPr>
                <w:rFonts w:ascii="Verdana" w:hAnsi="Verdana" w:cs="Helvetica"/>
                <w:b/>
                <w:bCs/>
                <w:sz w:val="22"/>
                <w:szCs w:val="22"/>
              </w:rPr>
              <w:t xml:space="preserve">PRECEDENTE NORMATIVO Nº 12 - ESTABILIDADE PRÉ APOSENTADORIA. </w:t>
            </w:r>
            <w:r w:rsidRPr="0014213C">
              <w:rPr>
                <w:rFonts w:ascii="Verdana" w:hAnsi="Verdana" w:cs="Helvetica"/>
                <w:b/>
                <w:bCs/>
                <w:i/>
                <w:iCs/>
                <w:sz w:val="22"/>
                <w:szCs w:val="22"/>
              </w:rPr>
              <w:t>(Ata publicada no DOEletrônico 29/10/2012)</w:t>
            </w:r>
            <w:r w:rsidRPr="0014213C">
              <w:rPr>
                <w:rFonts w:ascii="Verdana" w:hAnsi="Verdana" w:cs="Helvetica"/>
                <w:b/>
                <w:bCs/>
                <w:sz w:val="22"/>
                <w:szCs w:val="22"/>
              </w:rPr>
              <w:t xml:space="preserve"> </w:t>
            </w:r>
          </w:p>
          <w:p w14:paraId="2437D577" w14:textId="77313B80" w:rsidR="00E075C3" w:rsidRPr="0014213C" w:rsidRDefault="00376888" w:rsidP="00B85F84">
            <w:pPr>
              <w:jc w:val="both"/>
              <w:rPr>
                <w:rFonts w:ascii="Verdana" w:hAnsi="Verdana"/>
                <w:sz w:val="22"/>
                <w:szCs w:val="22"/>
              </w:rPr>
            </w:pPr>
            <w:r w:rsidRPr="0014213C">
              <w:rPr>
                <w:rFonts w:ascii="Verdana" w:hAnsi="Verdana" w:cs="Arial"/>
                <w:sz w:val="22"/>
                <w:szCs w:val="22"/>
              </w:rPr>
              <w:t>São garantidos emprego e salário aos empregados que estejam a menos de 2 (dois) anos da aposentadoria especial ou por tempo de serviço. Adquirido o direito, cessa a estabilidade.</w:t>
            </w:r>
          </w:p>
        </w:tc>
        <w:tc>
          <w:tcPr>
            <w:tcW w:w="5811" w:type="dxa"/>
          </w:tcPr>
          <w:p w14:paraId="3A1A7A37" w14:textId="77777777" w:rsidR="003718D9" w:rsidRPr="0014213C" w:rsidRDefault="003718D9" w:rsidP="003718D9">
            <w:pPr>
              <w:jc w:val="both"/>
              <w:rPr>
                <w:rFonts w:ascii="Verdana" w:hAnsi="Verdana" w:cs="Arial"/>
                <w:sz w:val="22"/>
                <w:szCs w:val="22"/>
              </w:rPr>
            </w:pPr>
            <w:r w:rsidRPr="0014213C">
              <w:rPr>
                <w:rFonts w:ascii="Verdana" w:hAnsi="Verdana" w:cs="Arial"/>
                <w:sz w:val="22"/>
                <w:szCs w:val="22"/>
              </w:rPr>
              <w:lastRenderedPageBreak/>
              <w:t xml:space="preserve">Ao empregado dispensado sem justa causa e que possua mais de 05 (cinco) anos, ininterruptos, de trabalho na atual empresa e a quem, concomitante e comprovadamente, falte o máximo de até 24 (vinte e quatro) meses para aquisição do direito à aposentadoria integral e desde que o empregado tenha comunicado, por escrito, e comprovado à empresa esse seu direito, no período do aviso prévio (indenizado ou cumprido), será garantido emprego ou salário durante o período que faltar para aposentar-se, até o prazo máximo </w:t>
            </w:r>
            <w:r w:rsidRPr="0014213C">
              <w:rPr>
                <w:rFonts w:ascii="Verdana" w:hAnsi="Verdana" w:cs="Arial"/>
                <w:sz w:val="22"/>
                <w:szCs w:val="22"/>
              </w:rPr>
              <w:lastRenderedPageBreak/>
              <w:t>correspondente àqueles 24 (vinte e quatro) meses. Adquirido o direito, extingue-se a garantia.</w:t>
            </w:r>
          </w:p>
          <w:p w14:paraId="24CF6939" w14:textId="77777777" w:rsidR="003718D9" w:rsidRPr="0014213C" w:rsidRDefault="003718D9" w:rsidP="003718D9">
            <w:pPr>
              <w:jc w:val="both"/>
              <w:rPr>
                <w:rFonts w:ascii="Verdana" w:hAnsi="Verdana" w:cs="Arial"/>
                <w:sz w:val="22"/>
                <w:szCs w:val="22"/>
              </w:rPr>
            </w:pPr>
            <w:r w:rsidRPr="0014213C">
              <w:rPr>
                <w:rFonts w:ascii="Verdana" w:hAnsi="Verdana" w:cs="Arial"/>
                <w:b/>
                <w:bCs/>
                <w:sz w:val="22"/>
                <w:szCs w:val="22"/>
              </w:rPr>
              <w:t>§ 1º</w:t>
            </w:r>
            <w:r w:rsidRPr="0014213C">
              <w:rPr>
                <w:rFonts w:ascii="Verdana" w:hAnsi="Verdana" w:cs="Arial"/>
                <w:sz w:val="22"/>
                <w:szCs w:val="22"/>
              </w:rPr>
              <w:t xml:space="preserve"> Caberá a empresa, na comunicação da dispensa, determinar ao empregado que faça a comprovação da sua situação previdenciária, no prazo a que se refere o “caput”.</w:t>
            </w:r>
          </w:p>
          <w:p w14:paraId="44046FFF" w14:textId="77777777" w:rsidR="003718D9" w:rsidRPr="0014213C" w:rsidRDefault="003718D9" w:rsidP="003718D9">
            <w:pPr>
              <w:jc w:val="both"/>
              <w:rPr>
                <w:rFonts w:ascii="Verdana" w:hAnsi="Verdana" w:cs="Arial"/>
                <w:sz w:val="22"/>
                <w:szCs w:val="22"/>
              </w:rPr>
            </w:pPr>
            <w:r w:rsidRPr="0014213C">
              <w:rPr>
                <w:rFonts w:ascii="Verdana" w:hAnsi="Verdana" w:cs="Arial"/>
                <w:b/>
                <w:bCs/>
                <w:sz w:val="22"/>
                <w:szCs w:val="22"/>
              </w:rPr>
              <w:t xml:space="preserve">§ 2º </w:t>
            </w:r>
            <w:r w:rsidRPr="0014213C">
              <w:rPr>
                <w:rFonts w:ascii="Verdana" w:hAnsi="Verdana" w:cs="Arial"/>
                <w:sz w:val="22"/>
                <w:szCs w:val="22"/>
              </w:rPr>
              <w:t>A interrupção de trabalho somente será considerada como excludente da garantia, quando for superior a 90 (noventa) dias.</w:t>
            </w:r>
          </w:p>
          <w:p w14:paraId="59D1F0E9" w14:textId="2E016A39" w:rsidR="00E075C3" w:rsidRPr="0014213C" w:rsidRDefault="00E075C3" w:rsidP="001E3FFC">
            <w:pPr>
              <w:spacing w:after="0" w:line="240" w:lineRule="auto"/>
              <w:jc w:val="both"/>
              <w:rPr>
                <w:rFonts w:ascii="Verdana" w:hAnsi="Verdana" w:cs="Arial"/>
                <w:b/>
                <w:sz w:val="22"/>
                <w:szCs w:val="22"/>
              </w:rPr>
            </w:pPr>
          </w:p>
        </w:tc>
        <w:tc>
          <w:tcPr>
            <w:tcW w:w="3828" w:type="dxa"/>
            <w:shd w:val="clear" w:color="auto" w:fill="auto"/>
          </w:tcPr>
          <w:p w14:paraId="6613EEB6"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6E63C01" w14:textId="77777777" w:rsidTr="00F37380">
        <w:trPr>
          <w:trHeight w:val="203"/>
        </w:trPr>
        <w:tc>
          <w:tcPr>
            <w:tcW w:w="6380" w:type="dxa"/>
            <w:shd w:val="clear" w:color="auto" w:fill="auto"/>
          </w:tcPr>
          <w:p w14:paraId="605534A7" w14:textId="4712E3D6" w:rsidR="00E075C3" w:rsidRPr="0014213C" w:rsidRDefault="00376888" w:rsidP="00FA7273">
            <w:pPr>
              <w:spacing w:line="240" w:lineRule="auto"/>
              <w:rPr>
                <w:rFonts w:ascii="Verdana" w:hAnsi="Verdana" w:cs="Arial"/>
                <w:b/>
                <w:bCs/>
                <w:sz w:val="22"/>
                <w:szCs w:val="22"/>
              </w:rPr>
            </w:pPr>
            <w:r w:rsidRPr="0014213C">
              <w:rPr>
                <w:rFonts w:ascii="Verdana" w:hAnsi="Verdana"/>
                <w:b/>
                <w:sz w:val="22"/>
                <w:szCs w:val="22"/>
              </w:rPr>
              <w:t>18)</w:t>
            </w:r>
            <w:r w:rsidRPr="0014213C">
              <w:rPr>
                <w:rFonts w:ascii="Verdana" w:hAnsi="Verdana"/>
                <w:sz w:val="22"/>
                <w:szCs w:val="22"/>
              </w:rPr>
              <w:t xml:space="preserve"> </w:t>
            </w:r>
            <w:r w:rsidRPr="0014213C">
              <w:rPr>
                <w:rFonts w:ascii="Verdana" w:hAnsi="Verdana"/>
                <w:b/>
                <w:sz w:val="22"/>
                <w:szCs w:val="22"/>
              </w:rPr>
              <w:t>COMPLEMENTAÇÃO DO AUXÍLIO PREVIDENCIÁRIO</w:t>
            </w:r>
          </w:p>
        </w:tc>
        <w:tc>
          <w:tcPr>
            <w:tcW w:w="5811" w:type="dxa"/>
          </w:tcPr>
          <w:p w14:paraId="3FD1C269" w14:textId="1B465868" w:rsidR="00E075C3" w:rsidRPr="0014213C" w:rsidRDefault="00FA7273" w:rsidP="00FA7273">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18 </w:t>
            </w:r>
            <w:r w:rsidRPr="0014213C">
              <w:rPr>
                <w:rFonts w:ascii="Verdana" w:hAnsi="Verdana" w:cs="Arial"/>
                <w:b/>
                <w:bCs/>
                <w:sz w:val="22"/>
                <w:szCs w:val="22"/>
              </w:rPr>
              <w:t>- COMPLEMENTAÇÃO DO AUXÍLIO PREVIDENCIÁRIO</w:t>
            </w:r>
          </w:p>
        </w:tc>
        <w:tc>
          <w:tcPr>
            <w:tcW w:w="3828" w:type="dxa"/>
            <w:shd w:val="clear" w:color="auto" w:fill="auto"/>
          </w:tcPr>
          <w:p w14:paraId="6D1C0484"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3C342AC0" w14:textId="77777777" w:rsidTr="00F37380">
        <w:trPr>
          <w:trHeight w:val="1075"/>
        </w:trPr>
        <w:tc>
          <w:tcPr>
            <w:tcW w:w="6380" w:type="dxa"/>
            <w:shd w:val="clear" w:color="auto" w:fill="auto"/>
          </w:tcPr>
          <w:p w14:paraId="1A7E4BB8" w14:textId="36C493AA" w:rsidR="00376888" w:rsidRPr="0014213C" w:rsidRDefault="00376888" w:rsidP="001E3FFC">
            <w:pPr>
              <w:jc w:val="both"/>
              <w:rPr>
                <w:rFonts w:ascii="Verdana" w:hAnsi="Verdana"/>
                <w:sz w:val="22"/>
                <w:szCs w:val="22"/>
              </w:rPr>
            </w:pPr>
            <w:r w:rsidRPr="0014213C">
              <w:rPr>
                <w:rFonts w:ascii="Verdana" w:hAnsi="Verdana"/>
                <w:sz w:val="22"/>
                <w:szCs w:val="22"/>
              </w:rPr>
              <w:t>As empresas concederão ao empregado em gozo de benefício ou auxílio previdenciário, entre o 16º e o 90º dia de afastamento, uma complementação de salário em valor equivalente à diferença entre o efetivamente percebido da Previdência Social e o salário nominal (último fixo + média dos 3, 6 ou 12 últimos meses, a que for maior).</w:t>
            </w:r>
          </w:p>
          <w:p w14:paraId="72223268" w14:textId="74BA606D" w:rsidR="00376888" w:rsidRPr="0014213C" w:rsidRDefault="00376888" w:rsidP="001E3FFC">
            <w:pPr>
              <w:jc w:val="both"/>
              <w:rPr>
                <w:rFonts w:ascii="Verdana" w:hAnsi="Verdana"/>
                <w:sz w:val="22"/>
                <w:szCs w:val="22"/>
              </w:rPr>
            </w:pPr>
            <w:r w:rsidRPr="0014213C">
              <w:rPr>
                <w:rFonts w:ascii="Verdana" w:hAnsi="Verdana"/>
                <w:sz w:val="22"/>
                <w:szCs w:val="22"/>
              </w:rPr>
              <w:lastRenderedPageBreak/>
              <w:t>A complementação prevista nesta cláusula deverá ser feita diretamente pela empresa.</w:t>
            </w:r>
          </w:p>
          <w:p w14:paraId="24F4BD4A" w14:textId="77777777" w:rsidR="00376888" w:rsidRPr="0014213C" w:rsidRDefault="00376888" w:rsidP="00FA7273">
            <w:pPr>
              <w:rPr>
                <w:rFonts w:ascii="Verdana" w:hAnsi="Verdana" w:cs="Arial"/>
                <w:sz w:val="22"/>
                <w:szCs w:val="22"/>
              </w:rPr>
            </w:pPr>
            <w:bookmarkStart w:id="7" w:name="pre33"/>
            <w:bookmarkEnd w:id="7"/>
            <w:r w:rsidRPr="0014213C">
              <w:rPr>
                <w:rFonts w:ascii="Verdana" w:hAnsi="Verdana" w:cs="Helvetica"/>
                <w:b/>
                <w:bCs/>
                <w:sz w:val="22"/>
                <w:szCs w:val="22"/>
              </w:rPr>
              <w:t xml:space="preserve">PRECEDENTE NORMATIVO Nº 33 - COMPLEMENTAÇÃO DE AUXÍLIO PREVIDENCIÁRIO. </w:t>
            </w:r>
            <w:r w:rsidRPr="0014213C">
              <w:rPr>
                <w:rFonts w:ascii="Verdana" w:hAnsi="Verdana" w:cs="Helvetica"/>
                <w:b/>
                <w:bCs/>
                <w:i/>
                <w:iCs/>
                <w:sz w:val="22"/>
                <w:szCs w:val="22"/>
              </w:rPr>
              <w:t>(Ata publicada no DOEletrônico 29/10/2012</w:t>
            </w:r>
            <w:r w:rsidRPr="0014213C">
              <w:rPr>
                <w:rFonts w:ascii="Verdana" w:hAnsi="Verdana" w:cs="Helvetica"/>
                <w:b/>
                <w:bCs/>
                <w:sz w:val="22"/>
                <w:szCs w:val="22"/>
              </w:rPr>
              <w:t xml:space="preserve">) </w:t>
            </w:r>
          </w:p>
          <w:p w14:paraId="68515C5E" w14:textId="7315B5B9" w:rsidR="00E075C3" w:rsidRPr="0014213C" w:rsidRDefault="00376888" w:rsidP="00B85F84">
            <w:pPr>
              <w:jc w:val="both"/>
              <w:rPr>
                <w:rFonts w:ascii="Verdana" w:hAnsi="Verdana"/>
                <w:sz w:val="22"/>
                <w:szCs w:val="22"/>
              </w:rPr>
            </w:pPr>
            <w:r w:rsidRPr="0014213C">
              <w:rPr>
                <w:rFonts w:ascii="Verdana" w:hAnsi="Verdana" w:cs="Arial"/>
                <w:sz w:val="22"/>
                <w:szCs w:val="22"/>
              </w:rPr>
              <w:t>As empresas concederão ao empregado afastado do serviço por motivo de saúde (doença ou acidente) a complementação do auxílio previdenciário para que perceba a mesma remuneração que receberia em atividade, durante o prazo de 90 dias.</w:t>
            </w:r>
          </w:p>
        </w:tc>
        <w:tc>
          <w:tcPr>
            <w:tcW w:w="5811" w:type="dxa"/>
          </w:tcPr>
          <w:p w14:paraId="6EFDC3B1" w14:textId="77777777" w:rsidR="005F562E" w:rsidRPr="0014213C" w:rsidRDefault="005F562E" w:rsidP="005F562E">
            <w:pPr>
              <w:jc w:val="both"/>
              <w:rPr>
                <w:rFonts w:ascii="Verdana" w:hAnsi="Verdana" w:cs="Arial"/>
                <w:sz w:val="22"/>
                <w:szCs w:val="22"/>
              </w:rPr>
            </w:pPr>
            <w:r w:rsidRPr="0014213C">
              <w:rPr>
                <w:rFonts w:ascii="Verdana" w:hAnsi="Verdana" w:cs="Arial"/>
                <w:sz w:val="22"/>
                <w:szCs w:val="22"/>
              </w:rPr>
              <w:lastRenderedPageBreak/>
              <w:t xml:space="preserve">Ao empregado em gozo de benefício do auxílio previdenciário ou acidentário fica garantida, entre o 16º (décimo sexto) e o 45º (quadragésimo quinto) dia de afastamento, uma complementação de salário em valor equivalente à diferença entre o efetivamente percebido da Previdência Social e o salário nominal, respeitado sempre, para efeito de complementação, o limite máximo de contribuição previdenciária. Entende-se por salário nominal o </w:t>
            </w:r>
            <w:r w:rsidRPr="0014213C">
              <w:rPr>
                <w:rFonts w:ascii="Verdana" w:hAnsi="Verdana" w:cs="Arial"/>
                <w:sz w:val="22"/>
                <w:szCs w:val="22"/>
              </w:rPr>
              <w:lastRenderedPageBreak/>
              <w:t>salário fixo, acrescido da média comissional e dos DSR's calculados na forma da cláusula 11ª desta convenção.</w:t>
            </w:r>
          </w:p>
          <w:p w14:paraId="18494E25" w14:textId="77777777" w:rsidR="005F562E" w:rsidRPr="0014213C" w:rsidRDefault="005F562E" w:rsidP="005F562E">
            <w:pPr>
              <w:jc w:val="both"/>
              <w:rPr>
                <w:rFonts w:ascii="Verdana" w:hAnsi="Verdana" w:cs="Arial"/>
                <w:sz w:val="22"/>
                <w:szCs w:val="22"/>
              </w:rPr>
            </w:pPr>
            <w:r w:rsidRPr="0014213C">
              <w:rPr>
                <w:rFonts w:ascii="Verdana" w:hAnsi="Verdana" w:cs="Arial"/>
                <w:b/>
                <w:bCs/>
                <w:sz w:val="22"/>
                <w:szCs w:val="22"/>
              </w:rPr>
              <w:t>a</w:t>
            </w:r>
            <w:r w:rsidRPr="0014213C">
              <w:rPr>
                <w:rFonts w:ascii="Verdana" w:hAnsi="Verdana" w:cs="Arial"/>
                <w:sz w:val="22"/>
                <w:szCs w:val="22"/>
              </w:rPr>
              <w:t>) não fará jus à complementação prevista nesta cláusula o vendedor que tiver direito a comissões relativas a venda de cota de consórcio durante o seu afastamento previdenciário e se estas forem superiores à totalidade da complementação referida nesta cláusula.</w:t>
            </w:r>
          </w:p>
          <w:p w14:paraId="138A24D2" w14:textId="745D5AE8" w:rsidR="00E075C3" w:rsidRPr="0014213C" w:rsidRDefault="005F562E" w:rsidP="002D4D1F">
            <w:pPr>
              <w:jc w:val="both"/>
              <w:rPr>
                <w:rFonts w:ascii="Verdana" w:hAnsi="Verdana" w:cs="Arial"/>
                <w:sz w:val="22"/>
                <w:szCs w:val="22"/>
              </w:rPr>
            </w:pPr>
            <w:r w:rsidRPr="0014213C">
              <w:rPr>
                <w:rFonts w:ascii="Verdana" w:hAnsi="Verdana" w:cs="Arial"/>
                <w:b/>
                <w:bCs/>
                <w:sz w:val="22"/>
                <w:szCs w:val="22"/>
              </w:rPr>
              <w:t>b)</w:t>
            </w:r>
            <w:r w:rsidRPr="0014213C">
              <w:rPr>
                <w:rFonts w:ascii="Verdana" w:hAnsi="Verdana" w:cs="Arial"/>
                <w:sz w:val="22"/>
                <w:szCs w:val="22"/>
              </w:rPr>
              <w:t xml:space="preserve"> se as referidas comissões forem inferiores ao valor da complementação, fará jus apenas ao diferencial entre as comissões e o valor da complementação.</w:t>
            </w:r>
          </w:p>
        </w:tc>
        <w:tc>
          <w:tcPr>
            <w:tcW w:w="3828" w:type="dxa"/>
            <w:shd w:val="clear" w:color="auto" w:fill="auto"/>
          </w:tcPr>
          <w:p w14:paraId="35B35798"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16109B5" w14:textId="77777777" w:rsidTr="00F37380">
        <w:trPr>
          <w:trHeight w:val="275"/>
        </w:trPr>
        <w:tc>
          <w:tcPr>
            <w:tcW w:w="6380" w:type="dxa"/>
            <w:shd w:val="clear" w:color="auto" w:fill="auto"/>
          </w:tcPr>
          <w:p w14:paraId="3858DAFF" w14:textId="2D121CDA" w:rsidR="00E075C3" w:rsidRPr="0014213C" w:rsidRDefault="00376888" w:rsidP="00971B56">
            <w:pPr>
              <w:rPr>
                <w:rFonts w:ascii="Verdana" w:hAnsi="Verdana"/>
                <w:b/>
                <w:bCs/>
                <w:sz w:val="22"/>
                <w:szCs w:val="22"/>
              </w:rPr>
            </w:pPr>
            <w:r w:rsidRPr="0014213C">
              <w:rPr>
                <w:rFonts w:ascii="Verdana" w:hAnsi="Verdana"/>
                <w:b/>
                <w:bCs/>
                <w:sz w:val="22"/>
                <w:szCs w:val="22"/>
              </w:rPr>
              <w:t>19) MANUTENÇÃO DO CONVÊNIO MÉDICO CONCEDIDO PELO EMPREGADOR, EM CASOS DE AFASTAMENTO POR AUXÍLIO DOENÇA OU ACIDENTE DE TRABALHO</w:t>
            </w:r>
          </w:p>
        </w:tc>
        <w:tc>
          <w:tcPr>
            <w:tcW w:w="5811" w:type="dxa"/>
          </w:tcPr>
          <w:p w14:paraId="5433833B" w14:textId="77777777" w:rsidR="00FA7273" w:rsidRPr="0014213C" w:rsidRDefault="00FA7273" w:rsidP="00971B56">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32</w:t>
            </w:r>
            <w:r w:rsidRPr="0014213C">
              <w:rPr>
                <w:rFonts w:ascii="Verdana" w:hAnsi="Verdana" w:cs="Arial"/>
                <w:b/>
                <w:bCs/>
                <w:sz w:val="22"/>
                <w:szCs w:val="22"/>
              </w:rPr>
              <w:t xml:space="preserve"> - MANUTENÇÃO DO CONVÊNIO MÉDICO CONCEDIDO PELO EMPREGADOR, EM CASOS DE AFASTAMENTO</w:t>
            </w:r>
          </w:p>
          <w:p w14:paraId="43D63AE8" w14:textId="7871983F" w:rsidR="00E075C3" w:rsidRPr="0014213C" w:rsidRDefault="00E075C3" w:rsidP="001E3FFC">
            <w:pPr>
              <w:spacing w:after="0" w:line="240" w:lineRule="auto"/>
              <w:jc w:val="both"/>
              <w:rPr>
                <w:rFonts w:ascii="Verdana" w:hAnsi="Verdana" w:cs="Arial"/>
                <w:b/>
                <w:bCs/>
                <w:sz w:val="22"/>
                <w:szCs w:val="22"/>
              </w:rPr>
            </w:pPr>
          </w:p>
        </w:tc>
        <w:tc>
          <w:tcPr>
            <w:tcW w:w="3828" w:type="dxa"/>
            <w:shd w:val="clear" w:color="auto" w:fill="auto"/>
          </w:tcPr>
          <w:p w14:paraId="0C9EC10F"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03B8E3B" w14:textId="77777777" w:rsidTr="00F37380">
        <w:tc>
          <w:tcPr>
            <w:tcW w:w="6380" w:type="dxa"/>
            <w:shd w:val="clear" w:color="auto" w:fill="auto"/>
          </w:tcPr>
          <w:p w14:paraId="13F4D690" w14:textId="53EFD5FA" w:rsidR="00E075C3" w:rsidRPr="0014213C" w:rsidRDefault="00376888" w:rsidP="001E3FFC">
            <w:pPr>
              <w:spacing w:after="0" w:line="240" w:lineRule="auto"/>
              <w:jc w:val="both"/>
              <w:rPr>
                <w:rFonts w:ascii="Verdana" w:hAnsi="Verdana" w:cs="Arial"/>
                <w:sz w:val="22"/>
                <w:szCs w:val="22"/>
              </w:rPr>
            </w:pPr>
            <w:r w:rsidRPr="0014213C">
              <w:rPr>
                <w:rFonts w:ascii="Verdana" w:hAnsi="Verdana"/>
                <w:sz w:val="22"/>
                <w:szCs w:val="22"/>
              </w:rPr>
              <w:t>Ao empregado afastado por doença e/ou acidente, em gozo do respectivo benefício previdenciário, será garantida a manutenção, inclusive pelo tempo que perdurar tal situação, do convênio médico eventualmente concedido pelo empregador, nos mesmos moldes e condições vigentes no período anterior ao afastamento, sem qualquer carência, além da continuidade de tal condição após o retorno normal ao serviço.</w:t>
            </w:r>
          </w:p>
        </w:tc>
        <w:tc>
          <w:tcPr>
            <w:tcW w:w="5811" w:type="dxa"/>
          </w:tcPr>
          <w:p w14:paraId="57CE2915" w14:textId="77777777" w:rsidR="0016366A" w:rsidRPr="0014213C" w:rsidRDefault="0016366A" w:rsidP="0016366A">
            <w:pPr>
              <w:jc w:val="both"/>
              <w:rPr>
                <w:rFonts w:ascii="Verdana" w:hAnsi="Verdana" w:cs="Arial"/>
                <w:sz w:val="22"/>
                <w:szCs w:val="22"/>
              </w:rPr>
            </w:pPr>
            <w:r w:rsidRPr="0014213C">
              <w:rPr>
                <w:rFonts w:ascii="Verdana" w:hAnsi="Verdana" w:cs="Arial"/>
                <w:sz w:val="22"/>
                <w:szCs w:val="22"/>
              </w:rPr>
              <w:t>Ao empregado afastado por doença e/ou acidente do trabalho, em gozo do respectivo benefício previdenciário, será garantida a manutenção, inclusive pelo tempo que perdurar tal situação, do convênio médico eventualmente concedido pelo empregador, nos mesmos moldes e condições vigentes no período anterior ao afastamento, sem qualquer carência, além da continuidade de tal condição após o retorno normal ao serviço.</w:t>
            </w:r>
          </w:p>
          <w:p w14:paraId="32D80E2E" w14:textId="720825A2" w:rsidR="00E075C3" w:rsidRPr="0014213C" w:rsidRDefault="0016366A" w:rsidP="0016366A">
            <w:pPr>
              <w:jc w:val="both"/>
              <w:rPr>
                <w:rFonts w:ascii="Verdana" w:hAnsi="Verdana" w:cs="Arial"/>
                <w:sz w:val="22"/>
                <w:szCs w:val="22"/>
              </w:rPr>
            </w:pPr>
            <w:r w:rsidRPr="0014213C">
              <w:rPr>
                <w:rFonts w:ascii="Verdana" w:hAnsi="Verdana" w:cs="Arial"/>
                <w:b/>
                <w:bCs/>
                <w:sz w:val="22"/>
                <w:szCs w:val="22"/>
              </w:rPr>
              <w:t>Parágrafo único.</w:t>
            </w:r>
            <w:r w:rsidRPr="0014213C">
              <w:rPr>
                <w:rFonts w:ascii="Verdana" w:hAnsi="Verdana" w:cs="Arial"/>
                <w:sz w:val="22"/>
                <w:szCs w:val="22"/>
              </w:rPr>
              <w:t xml:space="preserve"> Fica excluído do benefício desta cláusula o empregado que pedir demissão no curso </w:t>
            </w:r>
            <w:r w:rsidRPr="0014213C">
              <w:rPr>
                <w:rFonts w:ascii="Verdana" w:hAnsi="Verdana" w:cs="Arial"/>
                <w:sz w:val="22"/>
                <w:szCs w:val="22"/>
              </w:rPr>
              <w:lastRenderedPageBreak/>
              <w:t>do afastamento, a partir da data do pedido ainda que este se efetive após sua alta.</w:t>
            </w:r>
          </w:p>
        </w:tc>
        <w:tc>
          <w:tcPr>
            <w:tcW w:w="3828" w:type="dxa"/>
            <w:shd w:val="clear" w:color="auto" w:fill="auto"/>
          </w:tcPr>
          <w:p w14:paraId="25A4D992"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7AA5CA45" w14:textId="77777777" w:rsidTr="00F37380">
        <w:tc>
          <w:tcPr>
            <w:tcW w:w="6380" w:type="dxa"/>
            <w:shd w:val="clear" w:color="auto" w:fill="auto"/>
          </w:tcPr>
          <w:p w14:paraId="47CC3F41" w14:textId="529FF9C3" w:rsidR="00E075C3" w:rsidRPr="0014213C" w:rsidRDefault="00376888" w:rsidP="00971B56">
            <w:pPr>
              <w:rPr>
                <w:rFonts w:ascii="Verdana" w:hAnsi="Verdana"/>
                <w:b/>
                <w:sz w:val="22"/>
                <w:szCs w:val="22"/>
              </w:rPr>
            </w:pPr>
            <w:r w:rsidRPr="0014213C">
              <w:rPr>
                <w:rFonts w:ascii="Verdana" w:hAnsi="Verdana"/>
                <w:b/>
                <w:sz w:val="22"/>
                <w:szCs w:val="22"/>
              </w:rPr>
              <w:t>20)</w:t>
            </w:r>
            <w:r w:rsidRPr="0014213C">
              <w:rPr>
                <w:rFonts w:ascii="Verdana" w:hAnsi="Verdana"/>
                <w:sz w:val="22"/>
                <w:szCs w:val="22"/>
              </w:rPr>
              <w:t xml:space="preserve"> </w:t>
            </w:r>
            <w:r w:rsidRPr="0014213C">
              <w:rPr>
                <w:rFonts w:ascii="Verdana" w:hAnsi="Verdana"/>
                <w:b/>
                <w:sz w:val="22"/>
                <w:szCs w:val="22"/>
              </w:rPr>
              <w:t>FÉRIAS - INÍCIO</w:t>
            </w:r>
          </w:p>
        </w:tc>
        <w:tc>
          <w:tcPr>
            <w:tcW w:w="5811" w:type="dxa"/>
          </w:tcPr>
          <w:p w14:paraId="01A387F2" w14:textId="32A470E1" w:rsidR="00E075C3" w:rsidRPr="0014213C" w:rsidRDefault="00010526" w:rsidP="00971B56">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30 </w:t>
            </w:r>
            <w:r w:rsidRPr="0014213C">
              <w:rPr>
                <w:rFonts w:ascii="Verdana" w:hAnsi="Verdana" w:cs="Arial"/>
                <w:b/>
                <w:bCs/>
                <w:sz w:val="22"/>
                <w:szCs w:val="22"/>
              </w:rPr>
              <w:t>- FÉRIAS – INÍCIO</w:t>
            </w:r>
          </w:p>
        </w:tc>
        <w:tc>
          <w:tcPr>
            <w:tcW w:w="3828" w:type="dxa"/>
            <w:shd w:val="clear" w:color="auto" w:fill="auto"/>
          </w:tcPr>
          <w:p w14:paraId="79A2EE88"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2E9E52B2" w14:textId="77777777" w:rsidTr="00C831D5">
        <w:trPr>
          <w:trHeight w:val="4392"/>
        </w:trPr>
        <w:tc>
          <w:tcPr>
            <w:tcW w:w="6380" w:type="dxa"/>
            <w:shd w:val="clear" w:color="auto" w:fill="auto"/>
          </w:tcPr>
          <w:p w14:paraId="1BC0B797" w14:textId="1B158173" w:rsidR="00376888" w:rsidRPr="0014213C" w:rsidRDefault="00376888" w:rsidP="001E3FFC">
            <w:pPr>
              <w:jc w:val="both"/>
              <w:rPr>
                <w:rFonts w:ascii="Verdana" w:hAnsi="Verdana"/>
                <w:sz w:val="22"/>
                <w:szCs w:val="22"/>
              </w:rPr>
            </w:pPr>
            <w:r w:rsidRPr="0014213C">
              <w:rPr>
                <w:rFonts w:ascii="Verdana" w:hAnsi="Verdana"/>
                <w:sz w:val="22"/>
                <w:szCs w:val="22"/>
              </w:rPr>
              <w:t>As férias individuais e coletivas não poderão iniciar-se em dias que coincidam com sábados, domingos e feriados ou dias pontes já compensadas, sem prejuízo do disposto no artigo 134, parágrafo 3º., da CLT., ou seja, é também vedado o início das férias no período de dois dias que antecede feriado ou dia de repouso semanal remunerado.</w:t>
            </w:r>
          </w:p>
          <w:p w14:paraId="454DAFFA" w14:textId="0D683FC9" w:rsidR="0014213C" w:rsidRPr="0014213C" w:rsidRDefault="00376888" w:rsidP="001E3FFC">
            <w:pPr>
              <w:jc w:val="both"/>
              <w:rPr>
                <w:rFonts w:ascii="Verdana" w:hAnsi="Verdana"/>
                <w:sz w:val="22"/>
                <w:szCs w:val="22"/>
              </w:rPr>
            </w:pPr>
            <w:r w:rsidRPr="0014213C">
              <w:rPr>
                <w:rFonts w:ascii="Verdana" w:hAnsi="Verdana"/>
                <w:sz w:val="22"/>
                <w:szCs w:val="22"/>
              </w:rPr>
              <w:t>Comunicado ao empregado o período do gozo de férias individuais ou coletivas, o empregador somente poderá cancelar ou modificar o início previsto se ocorrer necessidade e, ainda assim, mediante o ressarcimento ao empregado, dos prejuízos financeiros por este comprovados.  (Precedente SDC-TST, nº 116 – Resolução Administrativa 37/92).</w:t>
            </w:r>
          </w:p>
        </w:tc>
        <w:tc>
          <w:tcPr>
            <w:tcW w:w="5811" w:type="dxa"/>
          </w:tcPr>
          <w:p w14:paraId="240D9836" w14:textId="3A9E36A7" w:rsidR="00E2476E" w:rsidRPr="0014213C" w:rsidRDefault="00E2476E" w:rsidP="00E2476E">
            <w:pPr>
              <w:jc w:val="both"/>
              <w:rPr>
                <w:rFonts w:ascii="Verdana" w:hAnsi="Verdana" w:cs="Arial"/>
                <w:b/>
                <w:bCs/>
                <w:sz w:val="22"/>
                <w:szCs w:val="22"/>
              </w:rPr>
            </w:pPr>
            <w:r w:rsidRPr="0014213C">
              <w:rPr>
                <w:rFonts w:ascii="Verdana" w:hAnsi="Verdana" w:cs="Arial"/>
                <w:sz w:val="22"/>
                <w:szCs w:val="22"/>
              </w:rPr>
              <w:t>O início das férias, coletivas ou individuais, integrais ou parceladas, não poderá coincidir com sábados, domingos, feriados ou dias pontes já compensados.</w:t>
            </w:r>
          </w:p>
          <w:p w14:paraId="5064EDD9" w14:textId="77777777" w:rsidR="00E075C3" w:rsidRPr="0014213C" w:rsidRDefault="00E075C3" w:rsidP="001E3FFC">
            <w:pPr>
              <w:spacing w:after="0" w:line="240" w:lineRule="auto"/>
              <w:jc w:val="both"/>
              <w:rPr>
                <w:rFonts w:ascii="Verdana" w:hAnsi="Verdana" w:cs="Arial"/>
                <w:b/>
                <w:sz w:val="22"/>
                <w:szCs w:val="22"/>
              </w:rPr>
            </w:pPr>
          </w:p>
        </w:tc>
        <w:tc>
          <w:tcPr>
            <w:tcW w:w="3828" w:type="dxa"/>
            <w:shd w:val="clear" w:color="auto" w:fill="auto"/>
          </w:tcPr>
          <w:p w14:paraId="4B058A7A"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5479A8C2" w14:textId="77777777" w:rsidTr="00010526">
        <w:trPr>
          <w:trHeight w:val="479"/>
        </w:trPr>
        <w:tc>
          <w:tcPr>
            <w:tcW w:w="6380" w:type="dxa"/>
            <w:shd w:val="clear" w:color="auto" w:fill="auto"/>
          </w:tcPr>
          <w:p w14:paraId="0AD7517B" w14:textId="524A2206" w:rsidR="00E075C3" w:rsidRPr="0014213C" w:rsidRDefault="00376888" w:rsidP="001E3FFC">
            <w:pPr>
              <w:spacing w:after="240" w:line="240" w:lineRule="auto"/>
              <w:jc w:val="both"/>
              <w:rPr>
                <w:rFonts w:ascii="Verdana" w:hAnsi="Verdana" w:cs="Arial"/>
                <w:sz w:val="22"/>
                <w:szCs w:val="22"/>
              </w:rPr>
            </w:pPr>
            <w:r w:rsidRPr="0014213C">
              <w:rPr>
                <w:rFonts w:ascii="Verdana" w:hAnsi="Verdana"/>
                <w:b/>
                <w:sz w:val="22"/>
                <w:szCs w:val="22"/>
              </w:rPr>
              <w:t>21)</w:t>
            </w:r>
            <w:r w:rsidRPr="0014213C">
              <w:rPr>
                <w:rFonts w:ascii="Verdana" w:hAnsi="Verdana"/>
                <w:sz w:val="22"/>
                <w:szCs w:val="22"/>
              </w:rPr>
              <w:t xml:space="preserve"> </w:t>
            </w:r>
            <w:r w:rsidRPr="0014213C">
              <w:rPr>
                <w:rFonts w:ascii="Verdana" w:hAnsi="Verdana"/>
                <w:b/>
                <w:sz w:val="22"/>
                <w:szCs w:val="22"/>
              </w:rPr>
              <w:t>ESTABILIDADE DA GESTANTE</w:t>
            </w:r>
          </w:p>
        </w:tc>
        <w:tc>
          <w:tcPr>
            <w:tcW w:w="5811" w:type="dxa"/>
          </w:tcPr>
          <w:p w14:paraId="015D94DC" w14:textId="38B93358" w:rsidR="00E075C3" w:rsidRPr="0014213C" w:rsidRDefault="00010526" w:rsidP="00010526">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29 </w:t>
            </w:r>
            <w:r w:rsidRPr="0014213C">
              <w:rPr>
                <w:rFonts w:ascii="Verdana" w:hAnsi="Verdana" w:cs="Arial"/>
                <w:b/>
                <w:bCs/>
                <w:sz w:val="22"/>
                <w:szCs w:val="22"/>
              </w:rPr>
              <w:t>- ESTABILIDADE DA GESTANTE</w:t>
            </w:r>
          </w:p>
        </w:tc>
        <w:tc>
          <w:tcPr>
            <w:tcW w:w="3828" w:type="dxa"/>
            <w:shd w:val="clear" w:color="auto" w:fill="auto"/>
          </w:tcPr>
          <w:p w14:paraId="7E245FBC"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8159D6F" w14:textId="77777777" w:rsidTr="00F37380">
        <w:tc>
          <w:tcPr>
            <w:tcW w:w="6380" w:type="dxa"/>
            <w:shd w:val="clear" w:color="auto" w:fill="auto"/>
          </w:tcPr>
          <w:p w14:paraId="726CCB7C" w14:textId="2313DCBD" w:rsidR="00376888" w:rsidRPr="0014213C" w:rsidRDefault="00376888" w:rsidP="001E3FFC">
            <w:pPr>
              <w:jc w:val="both"/>
              <w:rPr>
                <w:rFonts w:ascii="Verdana" w:hAnsi="Verdana"/>
                <w:sz w:val="22"/>
                <w:szCs w:val="22"/>
              </w:rPr>
            </w:pPr>
            <w:r w:rsidRPr="0014213C">
              <w:rPr>
                <w:rFonts w:ascii="Verdana" w:hAnsi="Verdana"/>
                <w:sz w:val="22"/>
                <w:szCs w:val="22"/>
              </w:rPr>
              <w:t>Fica vedada a dispensa arbitrária ou sem justa causa, da empregada gestante, desde a concepção até 5 (cinco) meses após o parto; (Precedente SDC - TST nº 049 - Resolução Administrativa 37/92).</w:t>
            </w:r>
          </w:p>
          <w:p w14:paraId="03466CB3" w14:textId="77777777" w:rsidR="00CB7C02" w:rsidRPr="0014213C" w:rsidRDefault="00376888" w:rsidP="00010526">
            <w:pPr>
              <w:jc w:val="both"/>
              <w:rPr>
                <w:rFonts w:ascii="Verdana" w:hAnsi="Verdana"/>
                <w:sz w:val="22"/>
                <w:szCs w:val="22"/>
              </w:rPr>
            </w:pPr>
            <w:r w:rsidRPr="0014213C">
              <w:rPr>
                <w:rFonts w:ascii="Verdana" w:hAnsi="Verdana"/>
                <w:sz w:val="22"/>
                <w:szCs w:val="22"/>
              </w:rPr>
              <w:t>O contrato da empregada gestante não poderá ser rescindido, a não ser nas hipóteses de justa causa e pedido de demissão.</w:t>
            </w:r>
          </w:p>
          <w:p w14:paraId="73F37198" w14:textId="22E95ED6" w:rsidR="00376888" w:rsidRPr="0014213C" w:rsidRDefault="00376888" w:rsidP="00F75928">
            <w:pPr>
              <w:jc w:val="both"/>
              <w:rPr>
                <w:rFonts w:ascii="Verdana" w:hAnsi="Verdana"/>
                <w:sz w:val="22"/>
                <w:szCs w:val="22"/>
              </w:rPr>
            </w:pPr>
            <w:r w:rsidRPr="0014213C">
              <w:rPr>
                <w:rFonts w:ascii="Verdana" w:hAnsi="Verdana"/>
                <w:sz w:val="22"/>
                <w:szCs w:val="22"/>
              </w:rPr>
              <w:lastRenderedPageBreak/>
              <w:t xml:space="preserve">E, quando o afastamento compulsório ocorrer após o parto, a estabilidade se estenderá até 60 (sessenta) dias após o término desta licença. </w:t>
            </w:r>
          </w:p>
          <w:p w14:paraId="5A5C6339" w14:textId="6DE80F7B" w:rsidR="00376888" w:rsidRPr="0014213C" w:rsidRDefault="00376888" w:rsidP="00F75928">
            <w:pPr>
              <w:jc w:val="both"/>
              <w:rPr>
                <w:rFonts w:ascii="Verdana" w:hAnsi="Verdana"/>
                <w:sz w:val="22"/>
                <w:szCs w:val="22"/>
              </w:rPr>
            </w:pPr>
            <w:r w:rsidRPr="0014213C">
              <w:rPr>
                <w:rFonts w:ascii="Verdana" w:hAnsi="Verdana"/>
                <w:sz w:val="22"/>
                <w:szCs w:val="22"/>
              </w:rPr>
              <w:t>Durante o período em que estiver afastada em razão da gestação, a empregada perceberá salário integral, na forma do art.393-CLT, e, quando variável, calculado na forma prevista na Cláusula 11ª.</w:t>
            </w:r>
          </w:p>
          <w:p w14:paraId="25577240" w14:textId="77777777" w:rsidR="00376888" w:rsidRPr="0014213C" w:rsidRDefault="00376888" w:rsidP="001E3FFC">
            <w:pPr>
              <w:jc w:val="both"/>
              <w:rPr>
                <w:rFonts w:ascii="Verdana" w:hAnsi="Verdana" w:cs="Arial"/>
                <w:sz w:val="22"/>
                <w:szCs w:val="22"/>
              </w:rPr>
            </w:pPr>
            <w:bookmarkStart w:id="8" w:name="pre11"/>
            <w:bookmarkEnd w:id="8"/>
            <w:r w:rsidRPr="0014213C">
              <w:rPr>
                <w:rFonts w:ascii="Verdana" w:hAnsi="Verdana" w:cs="Helvetica"/>
                <w:b/>
                <w:bCs/>
                <w:sz w:val="22"/>
                <w:szCs w:val="22"/>
              </w:rPr>
              <w:t xml:space="preserve">PRECEDENTE NORMATIVO Nº 11 - ESTABILIDADE - GESTANTE. </w:t>
            </w:r>
            <w:r w:rsidRPr="0014213C">
              <w:rPr>
                <w:rFonts w:ascii="Verdana" w:hAnsi="Verdana" w:cs="Helvetica"/>
                <w:b/>
                <w:bCs/>
                <w:i/>
                <w:iCs/>
                <w:sz w:val="22"/>
                <w:szCs w:val="22"/>
              </w:rPr>
              <w:t>(Ata publicada no DOEletrônico 29/10/2012)</w:t>
            </w:r>
            <w:r w:rsidRPr="0014213C">
              <w:rPr>
                <w:rFonts w:ascii="Verdana" w:hAnsi="Verdana" w:cs="Helvetica"/>
                <w:b/>
                <w:bCs/>
                <w:sz w:val="22"/>
                <w:szCs w:val="22"/>
              </w:rPr>
              <w:t xml:space="preserve"> </w:t>
            </w:r>
          </w:p>
          <w:p w14:paraId="37219FC5" w14:textId="7AA6D66B" w:rsidR="00E075C3" w:rsidRPr="0014213C" w:rsidRDefault="00376888" w:rsidP="00B85F84">
            <w:pPr>
              <w:jc w:val="both"/>
              <w:rPr>
                <w:rFonts w:ascii="Verdana" w:hAnsi="Verdana" w:cs="Arial"/>
                <w:sz w:val="22"/>
                <w:szCs w:val="22"/>
              </w:rPr>
            </w:pPr>
            <w:r w:rsidRPr="0014213C">
              <w:rPr>
                <w:rFonts w:ascii="Verdana" w:hAnsi="Verdana" w:cs="Arial"/>
                <w:sz w:val="22"/>
                <w:szCs w:val="22"/>
              </w:rPr>
              <w:t>A empregada gestante terá estabilidade provisória desde o início da gravidez até 60 (sessenta) dias após o término da licença compulsória.</w:t>
            </w:r>
          </w:p>
        </w:tc>
        <w:tc>
          <w:tcPr>
            <w:tcW w:w="5811" w:type="dxa"/>
          </w:tcPr>
          <w:p w14:paraId="224BE014" w14:textId="77777777" w:rsidR="00E2476E" w:rsidRPr="0014213C" w:rsidRDefault="00E2476E" w:rsidP="00E2476E">
            <w:pPr>
              <w:jc w:val="both"/>
              <w:rPr>
                <w:rFonts w:ascii="Verdana" w:hAnsi="Verdana" w:cs="Arial"/>
                <w:sz w:val="22"/>
                <w:szCs w:val="22"/>
              </w:rPr>
            </w:pPr>
            <w:r w:rsidRPr="0014213C">
              <w:rPr>
                <w:rFonts w:ascii="Verdana" w:hAnsi="Verdana" w:cs="Arial"/>
                <w:sz w:val="22"/>
                <w:szCs w:val="22"/>
              </w:rPr>
              <w:lastRenderedPageBreak/>
              <w:t>Fica vedada a dispensa arbitrária ou sem justa causa, da empregada gestante, desde a confirmação da gravidez até 5 (cinco) meses após o parto, salvo despedimento por justa causa, término de contrato de trabalho por prazo determinado, inclusive de experiência, pedido da própria empregada ou acordo entre as partes</w:t>
            </w:r>
          </w:p>
          <w:p w14:paraId="04500C8C" w14:textId="3FC4CAE5" w:rsidR="00E075C3" w:rsidRPr="0014213C" w:rsidRDefault="00E075C3" w:rsidP="001E3FFC">
            <w:pPr>
              <w:spacing w:after="0" w:line="240" w:lineRule="auto"/>
              <w:jc w:val="both"/>
              <w:rPr>
                <w:rFonts w:ascii="Verdana" w:hAnsi="Verdana" w:cs="Arial"/>
                <w:b/>
                <w:sz w:val="22"/>
                <w:szCs w:val="22"/>
              </w:rPr>
            </w:pPr>
          </w:p>
        </w:tc>
        <w:tc>
          <w:tcPr>
            <w:tcW w:w="3828" w:type="dxa"/>
            <w:shd w:val="clear" w:color="auto" w:fill="auto"/>
          </w:tcPr>
          <w:p w14:paraId="0DFE1919"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74482B30" w14:textId="77777777" w:rsidTr="00F37380">
        <w:tc>
          <w:tcPr>
            <w:tcW w:w="6380" w:type="dxa"/>
            <w:shd w:val="clear" w:color="auto" w:fill="auto"/>
          </w:tcPr>
          <w:p w14:paraId="2045A4DC" w14:textId="59F5726F" w:rsidR="00E075C3" w:rsidRPr="0014213C" w:rsidRDefault="00376888" w:rsidP="00971B56">
            <w:pPr>
              <w:rPr>
                <w:rFonts w:ascii="Verdana" w:hAnsi="Verdana"/>
                <w:b/>
                <w:color w:val="212121"/>
                <w:sz w:val="22"/>
                <w:szCs w:val="22"/>
              </w:rPr>
            </w:pPr>
            <w:r w:rsidRPr="0014213C">
              <w:rPr>
                <w:rFonts w:ascii="Verdana" w:hAnsi="Verdana"/>
                <w:b/>
                <w:sz w:val="22"/>
                <w:szCs w:val="22"/>
              </w:rPr>
              <w:t>22</w:t>
            </w:r>
            <w:r w:rsidRPr="0014213C">
              <w:rPr>
                <w:rFonts w:ascii="Verdana" w:hAnsi="Verdana"/>
                <w:b/>
                <w:color w:val="212121"/>
                <w:sz w:val="22"/>
                <w:szCs w:val="22"/>
              </w:rPr>
              <w:t>) PRAZO PARA PAGAMENTO DAS VERBAS RESCISÓRIAS E MULTA POR DESCUMPRIMENTO</w:t>
            </w:r>
          </w:p>
        </w:tc>
        <w:tc>
          <w:tcPr>
            <w:tcW w:w="5811" w:type="dxa"/>
          </w:tcPr>
          <w:p w14:paraId="2AD2573A" w14:textId="38B2ADC0" w:rsidR="00E075C3" w:rsidRPr="0014213C" w:rsidRDefault="00F75928" w:rsidP="00971B56">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22</w:t>
            </w:r>
            <w:r w:rsidRPr="0014213C">
              <w:rPr>
                <w:rFonts w:ascii="Verdana" w:hAnsi="Verdana" w:cs="Arial"/>
                <w:b/>
                <w:bCs/>
                <w:sz w:val="22"/>
                <w:szCs w:val="22"/>
              </w:rPr>
              <w:t xml:space="preserve"> - PRAZO PARA PAGAMENTO DAS VERBAS RESCISÓRIAS E MULTA POR DESCUMPRIMENTO</w:t>
            </w:r>
          </w:p>
        </w:tc>
        <w:tc>
          <w:tcPr>
            <w:tcW w:w="3828" w:type="dxa"/>
            <w:shd w:val="clear" w:color="auto" w:fill="auto"/>
          </w:tcPr>
          <w:p w14:paraId="62691499"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04225E7A" w14:textId="77777777" w:rsidTr="00F37380">
        <w:trPr>
          <w:trHeight w:val="289"/>
        </w:trPr>
        <w:tc>
          <w:tcPr>
            <w:tcW w:w="6380" w:type="dxa"/>
            <w:shd w:val="clear" w:color="auto" w:fill="auto"/>
          </w:tcPr>
          <w:p w14:paraId="262F9E1B" w14:textId="76203146" w:rsidR="00E075C3" w:rsidRPr="0014213C" w:rsidRDefault="00376888" w:rsidP="001E3FFC">
            <w:pPr>
              <w:spacing w:line="240" w:lineRule="auto"/>
              <w:jc w:val="both"/>
              <w:rPr>
                <w:rFonts w:ascii="Verdana" w:hAnsi="Verdana" w:cs="Arial"/>
                <w:bCs/>
                <w:sz w:val="22"/>
                <w:szCs w:val="22"/>
              </w:rPr>
            </w:pPr>
            <w:r w:rsidRPr="0014213C">
              <w:rPr>
                <w:rFonts w:ascii="Verdana" w:hAnsi="Verdana"/>
                <w:sz w:val="22"/>
                <w:szCs w:val="22"/>
              </w:rPr>
              <w:t>Multa diária entre o término do prazo do artigo 6º da Lei 7.855/89 e o efetivo pagamento das verbas rescisórias, no valor equivalente ao salário diário (fixos, comissões, etc.), independentemente da multa fixa da Lei 7.855/89.</w:t>
            </w:r>
          </w:p>
        </w:tc>
        <w:tc>
          <w:tcPr>
            <w:tcW w:w="5811" w:type="dxa"/>
          </w:tcPr>
          <w:p w14:paraId="2AFCC419" w14:textId="77777777" w:rsidR="00667CBF" w:rsidRPr="0014213C" w:rsidRDefault="00667CBF" w:rsidP="00667CBF">
            <w:pPr>
              <w:jc w:val="both"/>
              <w:rPr>
                <w:rFonts w:ascii="Verdana" w:hAnsi="Verdana" w:cs="Arial"/>
                <w:sz w:val="22"/>
                <w:szCs w:val="22"/>
              </w:rPr>
            </w:pPr>
            <w:r w:rsidRPr="0014213C">
              <w:rPr>
                <w:rFonts w:ascii="Verdana" w:hAnsi="Verdana" w:cs="Arial"/>
                <w:sz w:val="22"/>
                <w:szCs w:val="22"/>
              </w:rPr>
              <w:t>Nas rescisões contratuais sem justa causa e nos pedidos de demissão, o acerto de contas e a formalização do distrato do contrato de trabalho deverão observar o disposto no artigo 477, §6º da CLT, com a redação dada pela lei nº 13.467/2017.</w:t>
            </w:r>
          </w:p>
          <w:p w14:paraId="0BD148BB" w14:textId="1D9605DB" w:rsidR="00E075C3" w:rsidRPr="0014213C" w:rsidRDefault="00667CBF" w:rsidP="00667CBF">
            <w:pPr>
              <w:jc w:val="both"/>
              <w:rPr>
                <w:rFonts w:ascii="Verdana" w:hAnsi="Verdana" w:cs="Arial"/>
                <w:sz w:val="22"/>
                <w:szCs w:val="22"/>
              </w:rPr>
            </w:pPr>
            <w:r w:rsidRPr="0014213C">
              <w:rPr>
                <w:rFonts w:ascii="Verdana" w:hAnsi="Verdana" w:cs="Arial"/>
                <w:b/>
                <w:bCs/>
                <w:sz w:val="22"/>
                <w:szCs w:val="22"/>
              </w:rPr>
              <w:t>Parágrafo único.</w:t>
            </w:r>
            <w:r w:rsidRPr="0014213C">
              <w:rPr>
                <w:rFonts w:ascii="Verdana" w:hAnsi="Verdana" w:cs="Arial"/>
                <w:sz w:val="22"/>
                <w:szCs w:val="22"/>
              </w:rPr>
              <w:t xml:space="preserve"> A multa por descumprimento desta cláusula fica subordinada às disposições da Lei nº 7.855, de 24/10/89, ou norma legal superveniente.</w:t>
            </w:r>
          </w:p>
        </w:tc>
        <w:tc>
          <w:tcPr>
            <w:tcW w:w="3828" w:type="dxa"/>
            <w:shd w:val="clear" w:color="auto" w:fill="auto"/>
          </w:tcPr>
          <w:p w14:paraId="76DFD604"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3C67A5D7" w14:textId="77777777" w:rsidTr="00F37380">
        <w:tc>
          <w:tcPr>
            <w:tcW w:w="6380" w:type="dxa"/>
            <w:shd w:val="clear" w:color="auto" w:fill="auto"/>
          </w:tcPr>
          <w:p w14:paraId="358F2E16" w14:textId="74D4AA89" w:rsidR="00E075C3" w:rsidRPr="0014213C" w:rsidRDefault="00F75928" w:rsidP="00971B56">
            <w:pPr>
              <w:rPr>
                <w:rFonts w:ascii="Verdana" w:hAnsi="Verdana"/>
                <w:b/>
                <w:sz w:val="22"/>
                <w:szCs w:val="22"/>
              </w:rPr>
            </w:pPr>
            <w:r>
              <w:rPr>
                <w:rFonts w:ascii="Verdana" w:hAnsi="Verdana"/>
                <w:b/>
                <w:sz w:val="22"/>
                <w:szCs w:val="22"/>
              </w:rPr>
              <w:lastRenderedPageBreak/>
              <w:t xml:space="preserve">23. </w:t>
            </w:r>
            <w:r w:rsidR="00376888" w:rsidRPr="0014213C">
              <w:rPr>
                <w:rFonts w:ascii="Verdana" w:hAnsi="Verdana"/>
                <w:b/>
                <w:sz w:val="22"/>
                <w:szCs w:val="22"/>
              </w:rPr>
              <w:t>MORA SALARIAL (ATRASO NO PAGAMENTO DE SALÁRIOS)</w:t>
            </w:r>
          </w:p>
        </w:tc>
        <w:tc>
          <w:tcPr>
            <w:tcW w:w="5811" w:type="dxa"/>
          </w:tcPr>
          <w:p w14:paraId="50E7CB92" w14:textId="0AF10871" w:rsidR="00E075C3" w:rsidRPr="0014213C" w:rsidRDefault="00F75928" w:rsidP="00971B56">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12 </w:t>
            </w:r>
            <w:r w:rsidRPr="0014213C">
              <w:rPr>
                <w:rFonts w:ascii="Verdana" w:hAnsi="Verdana" w:cs="Arial"/>
                <w:b/>
                <w:bCs/>
                <w:sz w:val="22"/>
                <w:szCs w:val="22"/>
              </w:rPr>
              <w:t>- MORA SALARIAL (ATRASO NO PAGAMENTO DE SALÁRIOS</w:t>
            </w:r>
          </w:p>
        </w:tc>
        <w:tc>
          <w:tcPr>
            <w:tcW w:w="3828" w:type="dxa"/>
            <w:shd w:val="clear" w:color="auto" w:fill="auto"/>
          </w:tcPr>
          <w:p w14:paraId="6779881D"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22C6E46" w14:textId="77777777" w:rsidTr="00F37380">
        <w:trPr>
          <w:trHeight w:val="1572"/>
        </w:trPr>
        <w:tc>
          <w:tcPr>
            <w:tcW w:w="6380" w:type="dxa"/>
            <w:shd w:val="clear" w:color="auto" w:fill="auto"/>
          </w:tcPr>
          <w:p w14:paraId="03A0D3E4" w14:textId="77777777" w:rsidR="00376888" w:rsidRPr="0014213C" w:rsidRDefault="00376888" w:rsidP="001E3FFC">
            <w:pPr>
              <w:jc w:val="both"/>
              <w:rPr>
                <w:rFonts w:ascii="Verdana" w:hAnsi="Verdana"/>
                <w:sz w:val="22"/>
                <w:szCs w:val="22"/>
              </w:rPr>
            </w:pPr>
            <w:r w:rsidRPr="0014213C">
              <w:rPr>
                <w:rFonts w:ascii="Verdana" w:hAnsi="Verdana"/>
                <w:sz w:val="22"/>
                <w:szCs w:val="22"/>
              </w:rPr>
              <w:t>Multa de 10% (dez por cento) sobre o saldo salarial, na hipótese de atraso no pagamento de salário até 20 dias, e de 5% (cinco por cento) por dia no período subseqüente enquanto perdurar a mora, sem prejuízo da correção monetária, respeitadas as épocas próprias. (Precedente SCD TST nº 072 - Resolução Administrativa 37/92), multas estas a serem revertidas em favor do empregado prejudicado.</w:t>
            </w:r>
          </w:p>
          <w:p w14:paraId="710BDF6C" w14:textId="0603D556" w:rsidR="00376888" w:rsidRPr="0014213C" w:rsidRDefault="00376888" w:rsidP="001E3FFC">
            <w:pPr>
              <w:jc w:val="both"/>
              <w:rPr>
                <w:rFonts w:ascii="Verdana" w:hAnsi="Verdana"/>
                <w:sz w:val="22"/>
                <w:szCs w:val="22"/>
              </w:rPr>
            </w:pPr>
            <w:r w:rsidRPr="0014213C">
              <w:rPr>
                <w:rFonts w:ascii="Verdana" w:hAnsi="Verdana"/>
                <w:sz w:val="22"/>
                <w:szCs w:val="22"/>
              </w:rPr>
              <w:t>Ou alternativamente, em caso de mora salarial, incidirá a multa diária de 1/30 (um trinta avos), do valor inadimplido, limitada a expressão da totalidade do valor do principal em atraso, aplicando-se o critério que for mais vantajoso ao empregado.</w:t>
            </w:r>
          </w:p>
          <w:p w14:paraId="6F87179C" w14:textId="77777777" w:rsidR="00376888" w:rsidRPr="00F75928" w:rsidRDefault="00376888" w:rsidP="001E3FFC">
            <w:pPr>
              <w:jc w:val="both"/>
              <w:rPr>
                <w:rFonts w:ascii="Verdana" w:hAnsi="Verdana" w:cs="Arial"/>
                <w:sz w:val="22"/>
                <w:szCs w:val="22"/>
              </w:rPr>
            </w:pPr>
            <w:r w:rsidRPr="00F75928">
              <w:rPr>
                <w:rFonts w:ascii="Verdana" w:hAnsi="Verdana" w:cs="Helvetica"/>
                <w:sz w:val="22"/>
                <w:szCs w:val="22"/>
              </w:rPr>
              <w:t>PRECEDENTE NORMATIVO Nº 19 - MULTAS. (Ata publicada no DOEletrônico 29/10/2012. Nova redação - Ata publicada no DOEletrônico 29/04/2013)</w:t>
            </w:r>
          </w:p>
          <w:p w14:paraId="6F51F2C2" w14:textId="0BB460A0" w:rsidR="00E075C3" w:rsidRPr="0014213C" w:rsidRDefault="00376888" w:rsidP="001E3FFC">
            <w:pPr>
              <w:jc w:val="both"/>
              <w:rPr>
                <w:rFonts w:ascii="Verdana" w:hAnsi="Verdana"/>
                <w:b/>
                <w:sz w:val="22"/>
                <w:szCs w:val="22"/>
              </w:rPr>
            </w:pPr>
            <w:r w:rsidRPr="0014213C">
              <w:rPr>
                <w:rFonts w:ascii="Verdana" w:hAnsi="Verdana" w:cs="Helvetica"/>
                <w:sz w:val="22"/>
                <w:szCs w:val="22"/>
              </w:rPr>
              <w:t>Em caso de mora salarial, incidirá multa moratória diária de 1/30 (um trinta avos) do valor do salário inadimplido, limitada à expressão da totalidade do valor do principal em atraso.</w:t>
            </w:r>
          </w:p>
        </w:tc>
        <w:tc>
          <w:tcPr>
            <w:tcW w:w="5811" w:type="dxa"/>
          </w:tcPr>
          <w:p w14:paraId="3C7A6094"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t>Ocorrendo a reincidência pela empresa de não pagamento dos salários até o 5º (quinto) dia útil de cada mês subsequente ao vencido, será aplicada a multa no valor de uma diária do salário do empregado, por dia de atraso, limitada em seu total a um salário nominal vigente à data da infração, revertida em favor do empregado prejudicado.</w:t>
            </w:r>
          </w:p>
          <w:p w14:paraId="35DAEB85" w14:textId="77777777" w:rsidR="00E075C3" w:rsidRPr="0014213C" w:rsidRDefault="00E075C3" w:rsidP="001E3FFC">
            <w:pPr>
              <w:spacing w:after="0" w:line="240" w:lineRule="auto"/>
              <w:jc w:val="both"/>
              <w:rPr>
                <w:rFonts w:ascii="Verdana" w:hAnsi="Verdana" w:cs="Arial"/>
                <w:sz w:val="22"/>
                <w:szCs w:val="22"/>
              </w:rPr>
            </w:pPr>
          </w:p>
        </w:tc>
        <w:tc>
          <w:tcPr>
            <w:tcW w:w="3828" w:type="dxa"/>
            <w:shd w:val="clear" w:color="auto" w:fill="auto"/>
          </w:tcPr>
          <w:p w14:paraId="2A8A2EA6"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125B7AE" w14:textId="77777777" w:rsidTr="00F37380">
        <w:trPr>
          <w:trHeight w:val="212"/>
        </w:trPr>
        <w:tc>
          <w:tcPr>
            <w:tcW w:w="6380" w:type="dxa"/>
            <w:shd w:val="clear" w:color="auto" w:fill="auto"/>
          </w:tcPr>
          <w:p w14:paraId="4D8F3059" w14:textId="6B1B01F6" w:rsidR="00E075C3" w:rsidRPr="0014213C" w:rsidRDefault="00F75928" w:rsidP="00A6058D">
            <w:pPr>
              <w:rPr>
                <w:rFonts w:ascii="Verdana" w:hAnsi="Verdana"/>
                <w:b/>
                <w:sz w:val="22"/>
                <w:szCs w:val="22"/>
              </w:rPr>
            </w:pPr>
            <w:r>
              <w:rPr>
                <w:rFonts w:ascii="Verdana" w:hAnsi="Verdana"/>
                <w:b/>
                <w:sz w:val="22"/>
                <w:szCs w:val="22"/>
              </w:rPr>
              <w:t xml:space="preserve">24. </w:t>
            </w:r>
            <w:r w:rsidR="00376888" w:rsidRPr="0014213C">
              <w:rPr>
                <w:rFonts w:ascii="Verdana" w:hAnsi="Verdana"/>
                <w:b/>
                <w:sz w:val="22"/>
                <w:szCs w:val="22"/>
              </w:rPr>
              <w:t>ENTREGA DE RELAÇÃO DE PEDIDOS EM CARTEIRA PENDENTES DE QUITAÇÃO, NA RESCISÃO</w:t>
            </w:r>
          </w:p>
        </w:tc>
        <w:tc>
          <w:tcPr>
            <w:tcW w:w="5811" w:type="dxa"/>
          </w:tcPr>
          <w:p w14:paraId="410F5327" w14:textId="77777777" w:rsidR="00F8369C" w:rsidRPr="0014213C" w:rsidRDefault="00F8369C" w:rsidP="00A6058D">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20 </w:t>
            </w:r>
            <w:r w:rsidRPr="0014213C">
              <w:rPr>
                <w:rFonts w:ascii="Verdana" w:hAnsi="Verdana" w:cs="Arial"/>
                <w:b/>
                <w:bCs/>
                <w:sz w:val="22"/>
                <w:szCs w:val="22"/>
              </w:rPr>
              <w:t>- ENTREGA DE RELAÇÃO DE PEDIDOS EM CARTEIRA PENDENTES DE QUITAÇÃO, NA RESCISÃO</w:t>
            </w:r>
          </w:p>
          <w:p w14:paraId="093E93A9" w14:textId="69497531" w:rsidR="00E075C3" w:rsidRPr="0014213C" w:rsidRDefault="00E075C3" w:rsidP="00A6058D">
            <w:pPr>
              <w:spacing w:after="0" w:line="240" w:lineRule="auto"/>
              <w:rPr>
                <w:rFonts w:ascii="Verdana" w:hAnsi="Verdana" w:cs="Arial"/>
                <w:b/>
                <w:bCs/>
                <w:sz w:val="22"/>
                <w:szCs w:val="22"/>
              </w:rPr>
            </w:pPr>
          </w:p>
        </w:tc>
        <w:tc>
          <w:tcPr>
            <w:tcW w:w="3828" w:type="dxa"/>
            <w:shd w:val="clear" w:color="auto" w:fill="auto"/>
          </w:tcPr>
          <w:p w14:paraId="40B37F41"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22DDA8F" w14:textId="77777777" w:rsidTr="00B85F84">
        <w:trPr>
          <w:trHeight w:val="3113"/>
        </w:trPr>
        <w:tc>
          <w:tcPr>
            <w:tcW w:w="6380" w:type="dxa"/>
            <w:shd w:val="clear" w:color="auto" w:fill="auto"/>
          </w:tcPr>
          <w:p w14:paraId="2BB6F62E" w14:textId="6D7CC712" w:rsidR="00376888" w:rsidRPr="0014213C" w:rsidRDefault="00376888" w:rsidP="001E3FFC">
            <w:pPr>
              <w:jc w:val="both"/>
              <w:rPr>
                <w:rFonts w:ascii="Verdana" w:hAnsi="Verdana"/>
                <w:sz w:val="22"/>
                <w:szCs w:val="22"/>
              </w:rPr>
            </w:pPr>
            <w:r w:rsidRPr="0014213C">
              <w:rPr>
                <w:rFonts w:ascii="Verdana" w:hAnsi="Verdana"/>
                <w:b/>
                <w:sz w:val="22"/>
                <w:szCs w:val="22"/>
              </w:rPr>
              <w:lastRenderedPageBreak/>
              <w:t>a)</w:t>
            </w:r>
            <w:r w:rsidRPr="0014213C">
              <w:rPr>
                <w:rFonts w:ascii="Verdana" w:hAnsi="Verdana"/>
                <w:sz w:val="22"/>
                <w:szCs w:val="22"/>
              </w:rPr>
              <w:t xml:space="preserve"> Obrigações de as empresas entregarem a seus empregados no ato da homologação da rescisão do Contrato de Trabalho, ou do acerto de contas, relação de pedidos pendentes em carteira.</w:t>
            </w:r>
          </w:p>
          <w:p w14:paraId="4B5126A3" w14:textId="66EDF5A6" w:rsidR="00E075C3" w:rsidRPr="0014213C" w:rsidRDefault="00376888" w:rsidP="001E3FFC">
            <w:pPr>
              <w:jc w:val="both"/>
              <w:rPr>
                <w:rFonts w:ascii="Verdana" w:hAnsi="Verdana"/>
                <w:sz w:val="22"/>
                <w:szCs w:val="22"/>
              </w:rPr>
            </w:pPr>
            <w:r w:rsidRPr="0014213C">
              <w:rPr>
                <w:rFonts w:ascii="Verdana" w:hAnsi="Verdana"/>
                <w:b/>
                <w:sz w:val="22"/>
                <w:szCs w:val="22"/>
              </w:rPr>
              <w:t>b)</w:t>
            </w:r>
            <w:r w:rsidRPr="0014213C">
              <w:rPr>
                <w:rFonts w:ascii="Verdana" w:hAnsi="Verdana"/>
                <w:sz w:val="22"/>
                <w:szCs w:val="22"/>
              </w:rPr>
              <w:t xml:space="preserve"> O não cumprimento da cláusula implicará em aplicação de multa a favor do empregado, no importe de 30% dos valores das comissões ou das notas fiscais, de cujas vendas se requeira a comissão judicialmente (T.S.T. AC. T. PLENO 315/88).</w:t>
            </w:r>
          </w:p>
        </w:tc>
        <w:tc>
          <w:tcPr>
            <w:tcW w:w="5811" w:type="dxa"/>
          </w:tcPr>
          <w:p w14:paraId="0BE4508C" w14:textId="77777777" w:rsidR="00667CBF" w:rsidRPr="0014213C" w:rsidRDefault="00667CBF" w:rsidP="00667CBF">
            <w:pPr>
              <w:jc w:val="both"/>
              <w:rPr>
                <w:rFonts w:ascii="Verdana" w:hAnsi="Verdana" w:cs="Arial"/>
                <w:sz w:val="22"/>
                <w:szCs w:val="22"/>
              </w:rPr>
            </w:pPr>
            <w:r w:rsidRPr="0014213C">
              <w:rPr>
                <w:rFonts w:ascii="Verdana" w:hAnsi="Verdana" w:cs="Arial"/>
                <w:sz w:val="22"/>
                <w:szCs w:val="22"/>
              </w:rPr>
              <w:t>As empresas deverão entregar a seus empregados, no ato da formalização da rescisão do contrato de trabalho ou do acerto de contas, relação dos pedidos que ficaram pendentes em carteira.</w:t>
            </w:r>
          </w:p>
          <w:p w14:paraId="03441AC1" w14:textId="41C5FCF3" w:rsidR="00E075C3" w:rsidRPr="0014213C" w:rsidRDefault="00667CBF" w:rsidP="00667CBF">
            <w:pPr>
              <w:jc w:val="both"/>
              <w:rPr>
                <w:rFonts w:ascii="Verdana" w:hAnsi="Verdana" w:cs="Arial"/>
                <w:sz w:val="22"/>
                <w:szCs w:val="22"/>
              </w:rPr>
            </w:pPr>
            <w:r w:rsidRPr="0014213C">
              <w:rPr>
                <w:rFonts w:ascii="Verdana" w:hAnsi="Verdana" w:cs="Arial"/>
                <w:b/>
                <w:bCs/>
                <w:sz w:val="22"/>
                <w:szCs w:val="22"/>
              </w:rPr>
              <w:t>Parágrafo único.</w:t>
            </w:r>
            <w:r w:rsidRPr="0014213C">
              <w:rPr>
                <w:rFonts w:ascii="Verdana" w:hAnsi="Verdana" w:cs="Arial"/>
                <w:sz w:val="22"/>
                <w:szCs w:val="22"/>
              </w:rPr>
              <w:t xml:space="preserve"> O não cumprimento desta cláusula implicará aplicação de multa a favor do empregado prejudicado no importe de 5% (cinco por cento) do salário normativo de admissão, previsto nesta Convenção Coletiva de Trabalho.</w:t>
            </w:r>
          </w:p>
        </w:tc>
        <w:tc>
          <w:tcPr>
            <w:tcW w:w="3828" w:type="dxa"/>
            <w:shd w:val="clear" w:color="auto" w:fill="auto"/>
          </w:tcPr>
          <w:p w14:paraId="66C301ED"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587B099" w14:textId="77777777" w:rsidTr="00F37380">
        <w:tc>
          <w:tcPr>
            <w:tcW w:w="6380" w:type="dxa"/>
            <w:shd w:val="clear" w:color="auto" w:fill="auto"/>
          </w:tcPr>
          <w:p w14:paraId="14267B4A" w14:textId="33D714F6" w:rsidR="00E075C3" w:rsidRPr="0014213C" w:rsidRDefault="00376888" w:rsidP="00F746DC">
            <w:pPr>
              <w:tabs>
                <w:tab w:val="left" w:pos="709"/>
              </w:tabs>
              <w:jc w:val="both"/>
              <w:rPr>
                <w:rFonts w:ascii="Verdana" w:hAnsi="Verdana"/>
                <w:b/>
                <w:sz w:val="22"/>
                <w:szCs w:val="22"/>
              </w:rPr>
            </w:pPr>
            <w:r w:rsidRPr="0014213C">
              <w:rPr>
                <w:rFonts w:ascii="Verdana" w:hAnsi="Verdana"/>
                <w:b/>
                <w:sz w:val="22"/>
                <w:szCs w:val="22"/>
              </w:rPr>
              <w:t>25)</w:t>
            </w:r>
            <w:r w:rsidRPr="0014213C">
              <w:rPr>
                <w:rFonts w:ascii="Verdana" w:hAnsi="Verdana"/>
                <w:sz w:val="22"/>
                <w:szCs w:val="22"/>
              </w:rPr>
              <w:t xml:space="preserve"> </w:t>
            </w:r>
            <w:r w:rsidRPr="0014213C">
              <w:rPr>
                <w:rFonts w:ascii="Verdana" w:hAnsi="Verdana"/>
                <w:b/>
                <w:sz w:val="22"/>
                <w:szCs w:val="22"/>
              </w:rPr>
              <w:t>EMPREGADO COM 45 ANOS DE IDADE OU MAIS - AVISO PRÉVIO DE 60 (SESSENTA) DIAS</w:t>
            </w:r>
          </w:p>
        </w:tc>
        <w:tc>
          <w:tcPr>
            <w:tcW w:w="5811" w:type="dxa"/>
          </w:tcPr>
          <w:p w14:paraId="23548978" w14:textId="1204AE04" w:rsidR="00E075C3" w:rsidRPr="0014213C" w:rsidRDefault="00845761" w:rsidP="00F746DC">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23 </w:t>
            </w:r>
            <w:r w:rsidRPr="0014213C">
              <w:rPr>
                <w:rFonts w:ascii="Verdana" w:hAnsi="Verdana" w:cs="Arial"/>
                <w:b/>
                <w:bCs/>
                <w:sz w:val="22"/>
                <w:szCs w:val="22"/>
              </w:rPr>
              <w:t>EMPREGADO COM 47 ANOS DE IDADE OU MAIS - AVISO PRÉVIO DE 60 (SESSENTA) DIAS</w:t>
            </w:r>
          </w:p>
        </w:tc>
        <w:tc>
          <w:tcPr>
            <w:tcW w:w="3828" w:type="dxa"/>
            <w:shd w:val="clear" w:color="auto" w:fill="auto"/>
          </w:tcPr>
          <w:p w14:paraId="7D2A9449"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25D81FB6" w14:textId="77777777" w:rsidTr="00F37380">
        <w:trPr>
          <w:trHeight w:val="225"/>
        </w:trPr>
        <w:tc>
          <w:tcPr>
            <w:tcW w:w="6380" w:type="dxa"/>
            <w:shd w:val="clear" w:color="auto" w:fill="auto"/>
          </w:tcPr>
          <w:p w14:paraId="06C8AD97" w14:textId="77777777" w:rsidR="00376888" w:rsidRPr="0014213C" w:rsidRDefault="00376888" w:rsidP="001E3FFC">
            <w:pPr>
              <w:jc w:val="both"/>
              <w:rPr>
                <w:rFonts w:ascii="Verdana" w:hAnsi="Verdana"/>
                <w:sz w:val="22"/>
                <w:szCs w:val="22"/>
              </w:rPr>
            </w:pPr>
            <w:r w:rsidRPr="0014213C">
              <w:rPr>
                <w:rFonts w:ascii="Verdana" w:hAnsi="Verdana"/>
                <w:sz w:val="22"/>
                <w:szCs w:val="22"/>
              </w:rPr>
              <w:t>No caso de rescisão do contrato de trabalho sem justa causa, por parte do empregador, aos empregados com 45 (quarenta e cinco) anos ou mais, e que, concomitantemente, tenham pelo menos dois (2) anos de serviços ininterruptos na atual empresa, fica garantido um aviso prévio de 60 dias (o qual já vem sendo concedido nos últimos 20 anos).</w:t>
            </w:r>
          </w:p>
          <w:p w14:paraId="436DCA86" w14:textId="32616CCD" w:rsidR="00376888" w:rsidRDefault="00376888" w:rsidP="00845761">
            <w:pPr>
              <w:pStyle w:val="Corpodetexto2"/>
              <w:spacing w:after="0" w:line="240" w:lineRule="auto"/>
              <w:jc w:val="both"/>
              <w:rPr>
                <w:rFonts w:ascii="Verdana" w:hAnsi="Verdana"/>
                <w:sz w:val="22"/>
                <w:szCs w:val="22"/>
              </w:rPr>
            </w:pPr>
            <w:r w:rsidRPr="0014213C">
              <w:rPr>
                <w:rFonts w:ascii="Verdana" w:hAnsi="Verdana"/>
                <w:sz w:val="22"/>
                <w:szCs w:val="22"/>
              </w:rPr>
              <w:t>Par</w:t>
            </w:r>
            <w:r w:rsidR="00F746DC">
              <w:rPr>
                <w:rFonts w:ascii="Verdana" w:hAnsi="Verdana"/>
                <w:sz w:val="22"/>
                <w:szCs w:val="22"/>
              </w:rPr>
              <w:t>á</w:t>
            </w:r>
            <w:r w:rsidRPr="0014213C">
              <w:rPr>
                <w:rFonts w:ascii="Verdana" w:hAnsi="Verdana"/>
                <w:sz w:val="22"/>
                <w:szCs w:val="22"/>
              </w:rPr>
              <w:t>grafo 1º. - No caso de aviso prévio trabalhado, os empregados abrangidos pelas disposições desta cláusula, deverão cumprir apenas 30 dias de aviso prévio, sendo indenizados pelo que exceder.</w:t>
            </w:r>
          </w:p>
          <w:p w14:paraId="381E4D4A" w14:textId="77777777" w:rsidR="00845761" w:rsidRPr="0014213C" w:rsidRDefault="00845761" w:rsidP="00845761">
            <w:pPr>
              <w:pStyle w:val="Corpodetexto2"/>
              <w:spacing w:after="0" w:line="240" w:lineRule="auto"/>
              <w:jc w:val="both"/>
              <w:rPr>
                <w:rFonts w:ascii="Verdana" w:hAnsi="Verdana"/>
                <w:sz w:val="22"/>
                <w:szCs w:val="22"/>
              </w:rPr>
            </w:pPr>
          </w:p>
          <w:p w14:paraId="421A1010" w14:textId="7F1AD885" w:rsidR="00E075C3" w:rsidRPr="0014213C" w:rsidRDefault="00376888" w:rsidP="00845761">
            <w:pPr>
              <w:pStyle w:val="Corpodetexto2"/>
              <w:spacing w:line="240" w:lineRule="auto"/>
              <w:jc w:val="both"/>
              <w:rPr>
                <w:rFonts w:ascii="Verdana" w:hAnsi="Verdana"/>
                <w:sz w:val="22"/>
                <w:szCs w:val="22"/>
              </w:rPr>
            </w:pPr>
            <w:r w:rsidRPr="0014213C">
              <w:rPr>
                <w:rFonts w:ascii="Verdana" w:hAnsi="Verdana"/>
                <w:sz w:val="22"/>
                <w:szCs w:val="22"/>
              </w:rPr>
              <w:t>Par</w:t>
            </w:r>
            <w:r w:rsidR="00F746DC">
              <w:rPr>
                <w:rFonts w:ascii="Verdana" w:hAnsi="Verdana"/>
                <w:sz w:val="22"/>
                <w:szCs w:val="22"/>
              </w:rPr>
              <w:t>á</w:t>
            </w:r>
            <w:r w:rsidRPr="0014213C">
              <w:rPr>
                <w:rFonts w:ascii="Verdana" w:hAnsi="Verdana"/>
                <w:sz w:val="22"/>
                <w:szCs w:val="22"/>
              </w:rPr>
              <w:t>grafo 2º.</w:t>
            </w:r>
            <w:r w:rsidR="00845761">
              <w:rPr>
                <w:rFonts w:ascii="Verdana" w:hAnsi="Verdana"/>
                <w:sz w:val="22"/>
                <w:szCs w:val="22"/>
              </w:rPr>
              <w:t xml:space="preserve"> </w:t>
            </w:r>
            <w:r w:rsidRPr="0014213C">
              <w:rPr>
                <w:rFonts w:ascii="Verdana" w:hAnsi="Verdana"/>
                <w:sz w:val="22"/>
                <w:szCs w:val="22"/>
              </w:rPr>
              <w:t>Considerando-se o advento da Lei 12.506/11, quanto ao aviso prévio proporcional, em confronto com a presente cláusula, aplica-se sempre a situação mais favorável ao empregado.</w:t>
            </w:r>
          </w:p>
        </w:tc>
        <w:tc>
          <w:tcPr>
            <w:tcW w:w="5811" w:type="dxa"/>
          </w:tcPr>
          <w:p w14:paraId="4BA0C323" w14:textId="77777777" w:rsidR="00667CBF" w:rsidRPr="0014213C" w:rsidRDefault="00667CBF" w:rsidP="00667CBF">
            <w:pPr>
              <w:jc w:val="both"/>
              <w:rPr>
                <w:rFonts w:ascii="Verdana" w:hAnsi="Verdana" w:cs="Arial"/>
                <w:sz w:val="22"/>
                <w:szCs w:val="22"/>
              </w:rPr>
            </w:pPr>
            <w:r w:rsidRPr="0014213C">
              <w:rPr>
                <w:rFonts w:ascii="Verdana" w:hAnsi="Verdana" w:cs="Arial"/>
                <w:sz w:val="22"/>
                <w:szCs w:val="22"/>
              </w:rPr>
              <w:t>No caso de rescisão do contrato de trabalho sem justa causa, por parte do empregador, aos empregados com 47 (quarenta e sete) anos ou mais, e que, concomitantemente, tenham pelo menos dois (2) anos de serviços ininterruptos na atual empresa, fica garantido um aviso prévio de 60 (sessenta) dias. (Precedente SDC - TST nº 076 - Resolução Administrativa 37/92).</w:t>
            </w:r>
          </w:p>
          <w:p w14:paraId="716AF459" w14:textId="77777777" w:rsidR="00667CBF" w:rsidRPr="0014213C" w:rsidRDefault="00667CBF" w:rsidP="00667CBF">
            <w:pPr>
              <w:jc w:val="both"/>
              <w:rPr>
                <w:rFonts w:ascii="Verdana" w:hAnsi="Verdana" w:cs="Arial"/>
                <w:sz w:val="22"/>
                <w:szCs w:val="22"/>
              </w:rPr>
            </w:pPr>
            <w:r w:rsidRPr="0014213C">
              <w:rPr>
                <w:rFonts w:ascii="Verdana" w:hAnsi="Verdana" w:cs="Arial"/>
                <w:b/>
                <w:bCs/>
                <w:sz w:val="22"/>
                <w:szCs w:val="22"/>
              </w:rPr>
              <w:t xml:space="preserve">§ 1º </w:t>
            </w:r>
            <w:r w:rsidRPr="0014213C">
              <w:rPr>
                <w:rFonts w:ascii="Verdana" w:hAnsi="Verdana" w:cs="Arial"/>
                <w:sz w:val="22"/>
                <w:szCs w:val="22"/>
              </w:rPr>
              <w:t>No caso de aviso prévio trabalhado, os empregados abrangidos pelas disposições desta cláusula, deverão cumprir apenas 30 (trinta) dias de aviso prévio, sendo indenizados pelo que exceder.</w:t>
            </w:r>
          </w:p>
          <w:p w14:paraId="7CE70382" w14:textId="2F2CE3FB" w:rsidR="00E075C3" w:rsidRPr="0014213C" w:rsidRDefault="00667CBF" w:rsidP="00667CBF">
            <w:pPr>
              <w:spacing w:after="0" w:line="240" w:lineRule="auto"/>
              <w:jc w:val="both"/>
              <w:rPr>
                <w:rFonts w:ascii="Verdana" w:hAnsi="Verdana" w:cs="Arial"/>
                <w:b/>
                <w:sz w:val="22"/>
                <w:szCs w:val="22"/>
              </w:rPr>
            </w:pPr>
            <w:r w:rsidRPr="0014213C">
              <w:rPr>
                <w:rFonts w:ascii="Verdana" w:hAnsi="Verdana" w:cs="Arial"/>
                <w:b/>
                <w:bCs/>
                <w:sz w:val="22"/>
                <w:szCs w:val="22"/>
              </w:rPr>
              <w:t xml:space="preserve">§ 2º </w:t>
            </w:r>
            <w:r w:rsidRPr="0014213C">
              <w:rPr>
                <w:rFonts w:ascii="Verdana" w:hAnsi="Verdana" w:cs="Arial"/>
                <w:sz w:val="22"/>
                <w:szCs w:val="22"/>
              </w:rPr>
              <w:t>Considerando-se o advento da Lei 12.506/11, quanto ao aviso prévio proporcional, em confronto com a presente cláusula</w:t>
            </w:r>
          </w:p>
        </w:tc>
        <w:tc>
          <w:tcPr>
            <w:tcW w:w="3828" w:type="dxa"/>
            <w:shd w:val="clear" w:color="auto" w:fill="auto"/>
          </w:tcPr>
          <w:p w14:paraId="457EA04A"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DBF8666" w14:textId="77777777" w:rsidTr="00F37380">
        <w:trPr>
          <w:trHeight w:val="415"/>
        </w:trPr>
        <w:tc>
          <w:tcPr>
            <w:tcW w:w="6380" w:type="dxa"/>
            <w:shd w:val="clear" w:color="auto" w:fill="auto"/>
          </w:tcPr>
          <w:p w14:paraId="6F454103" w14:textId="1F5C5983" w:rsidR="00E075C3" w:rsidRPr="0014213C" w:rsidRDefault="00376888" w:rsidP="001E3FFC">
            <w:pPr>
              <w:jc w:val="both"/>
              <w:rPr>
                <w:rFonts w:ascii="Verdana" w:hAnsi="Verdana"/>
                <w:b/>
                <w:sz w:val="22"/>
                <w:szCs w:val="22"/>
              </w:rPr>
            </w:pPr>
            <w:r w:rsidRPr="0014213C">
              <w:rPr>
                <w:rFonts w:ascii="Verdana" w:hAnsi="Verdana"/>
                <w:b/>
                <w:sz w:val="22"/>
                <w:szCs w:val="22"/>
              </w:rPr>
              <w:lastRenderedPageBreak/>
              <w:t>26</w:t>
            </w:r>
            <w:r w:rsidRPr="0014213C">
              <w:rPr>
                <w:rFonts w:ascii="Verdana" w:hAnsi="Verdana"/>
                <w:sz w:val="22"/>
                <w:szCs w:val="22"/>
              </w:rPr>
              <w:t>)</w:t>
            </w:r>
            <w:r w:rsidRPr="0014213C">
              <w:rPr>
                <w:rFonts w:ascii="Verdana" w:hAnsi="Verdana"/>
                <w:b/>
                <w:sz w:val="22"/>
                <w:szCs w:val="22"/>
              </w:rPr>
              <w:t xml:space="preserve"> AUXÍLIO CRECHE</w:t>
            </w:r>
          </w:p>
        </w:tc>
        <w:tc>
          <w:tcPr>
            <w:tcW w:w="5811" w:type="dxa"/>
          </w:tcPr>
          <w:p w14:paraId="4EDBFD43" w14:textId="2C562B0D" w:rsidR="00E075C3" w:rsidRPr="0014213C" w:rsidRDefault="00845761" w:rsidP="00845761">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17 </w:t>
            </w:r>
            <w:r w:rsidRPr="0014213C">
              <w:rPr>
                <w:rFonts w:ascii="Verdana" w:hAnsi="Verdana" w:cs="Arial"/>
                <w:b/>
                <w:bCs/>
                <w:sz w:val="22"/>
                <w:szCs w:val="22"/>
              </w:rPr>
              <w:t>AUXÍLIO CRECHE</w:t>
            </w:r>
          </w:p>
        </w:tc>
        <w:tc>
          <w:tcPr>
            <w:tcW w:w="3828" w:type="dxa"/>
            <w:shd w:val="clear" w:color="auto" w:fill="auto"/>
          </w:tcPr>
          <w:p w14:paraId="688FBFD7"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7F9A9522" w14:textId="77777777" w:rsidTr="00F37380">
        <w:tc>
          <w:tcPr>
            <w:tcW w:w="6380" w:type="dxa"/>
            <w:shd w:val="clear" w:color="auto" w:fill="auto"/>
          </w:tcPr>
          <w:p w14:paraId="188686F3" w14:textId="23DD1AFD" w:rsidR="00376888" w:rsidRPr="0014213C" w:rsidRDefault="00376888" w:rsidP="001E3FFC">
            <w:pPr>
              <w:jc w:val="both"/>
              <w:rPr>
                <w:rFonts w:ascii="Verdana" w:hAnsi="Verdana"/>
                <w:sz w:val="22"/>
                <w:szCs w:val="22"/>
              </w:rPr>
            </w:pPr>
            <w:r w:rsidRPr="0014213C">
              <w:rPr>
                <w:rFonts w:ascii="Verdana" w:hAnsi="Verdana"/>
                <w:b/>
                <w:sz w:val="22"/>
                <w:szCs w:val="22"/>
              </w:rPr>
              <w:t>a)</w:t>
            </w:r>
            <w:r w:rsidRPr="0014213C">
              <w:rPr>
                <w:rFonts w:ascii="Verdana" w:hAnsi="Verdana"/>
                <w:sz w:val="22"/>
                <w:szCs w:val="22"/>
              </w:rPr>
              <w:t xml:space="preserve"> As empresas com empregadas, pertencentes à presente categoria diferenciada, e que não possuam creche própria, poderão optar entre celebrar o convênio previsto no parágrafo 2º do art. 389, da C.L.T., ou reembolsar diretamente à empregada as despesas comprovadamente havidas com a guarda, vigilância e assistência de filho legítimo ou legalmente adotado, em creche credenciada, estabelecimento similar ou pessoa devidamente identificada, de sua livre escolha, sempre mediante comprovação dos respectivos recibos de pagamentos, até o limite de 1 (um) salário normativo de admissão, previsto nesta postulação, por mês, por filho (a) com idade de 0 (zero) até 5 anos e 11  meses. Na falta do comprovante acima mencionado será pago diretamente à empregada o valor equivalente a 50% do salário normativo efetivo por mês, por filho(a) com idade entre de 0 (zero) até 5 anos e 11 meses.</w:t>
            </w:r>
          </w:p>
          <w:p w14:paraId="5737CA9B" w14:textId="51C42113" w:rsidR="00376888" w:rsidRPr="0014213C" w:rsidRDefault="00376888" w:rsidP="00D65C31">
            <w:pPr>
              <w:jc w:val="both"/>
              <w:rPr>
                <w:rFonts w:ascii="Verdana" w:hAnsi="Verdana"/>
                <w:sz w:val="22"/>
                <w:szCs w:val="22"/>
              </w:rPr>
            </w:pPr>
            <w:r w:rsidRPr="0014213C">
              <w:rPr>
                <w:rFonts w:ascii="Verdana" w:hAnsi="Verdana"/>
                <w:b/>
                <w:sz w:val="22"/>
                <w:szCs w:val="22"/>
              </w:rPr>
              <w:t>b)</w:t>
            </w:r>
            <w:r w:rsidRPr="0014213C">
              <w:rPr>
                <w:rFonts w:ascii="Verdana" w:hAnsi="Verdana"/>
                <w:sz w:val="22"/>
                <w:szCs w:val="22"/>
              </w:rPr>
              <w:t xml:space="preserve"> O auxílio creche, objeto desta cláusula não integrará, para nenhum efeito, o salário da empregada.</w:t>
            </w:r>
          </w:p>
          <w:p w14:paraId="34E14CC9" w14:textId="192C80C5" w:rsidR="00376888" w:rsidRPr="0014213C" w:rsidRDefault="00376888" w:rsidP="001E3FFC">
            <w:pPr>
              <w:jc w:val="both"/>
              <w:rPr>
                <w:rFonts w:ascii="Verdana" w:hAnsi="Verdana"/>
                <w:sz w:val="22"/>
                <w:szCs w:val="22"/>
              </w:rPr>
            </w:pPr>
            <w:r w:rsidRPr="0014213C">
              <w:rPr>
                <w:rFonts w:ascii="Verdana" w:hAnsi="Verdana"/>
                <w:b/>
                <w:sz w:val="22"/>
                <w:szCs w:val="22"/>
              </w:rPr>
              <w:t>c)</w:t>
            </w:r>
            <w:r w:rsidRPr="0014213C">
              <w:rPr>
                <w:rFonts w:ascii="Verdana" w:hAnsi="Verdana"/>
                <w:sz w:val="22"/>
                <w:szCs w:val="22"/>
              </w:rPr>
              <w:t xml:space="preserve"> Estão excluídas do cumprimento desta cláusula as empresas que tiverem condições mais favoráveis, ou acordos específicos celebrados com o Sindicato representativo da categoria profissional.</w:t>
            </w:r>
          </w:p>
          <w:p w14:paraId="67755AC8" w14:textId="5B54C27B" w:rsidR="00376888" w:rsidRPr="0014213C" w:rsidRDefault="00376888" w:rsidP="001E3FFC">
            <w:pPr>
              <w:jc w:val="both"/>
              <w:rPr>
                <w:rFonts w:ascii="Verdana" w:hAnsi="Verdana"/>
                <w:sz w:val="22"/>
                <w:szCs w:val="22"/>
              </w:rPr>
            </w:pPr>
            <w:r w:rsidRPr="0014213C">
              <w:rPr>
                <w:rFonts w:ascii="Verdana" w:hAnsi="Verdana"/>
                <w:b/>
                <w:sz w:val="22"/>
                <w:szCs w:val="22"/>
              </w:rPr>
              <w:t>d)</w:t>
            </w:r>
            <w:r w:rsidRPr="0014213C">
              <w:rPr>
                <w:rFonts w:ascii="Verdana" w:hAnsi="Verdana"/>
                <w:sz w:val="22"/>
                <w:szCs w:val="22"/>
              </w:rPr>
              <w:t xml:space="preserve"> O reembolso previsto nesta cláusula beneficiará somente aquelas que estejam em serviço efetivo na empresa.</w:t>
            </w:r>
          </w:p>
          <w:p w14:paraId="6793FB73" w14:textId="74CEF09B" w:rsidR="00E075C3" w:rsidRPr="0014213C" w:rsidRDefault="00376888" w:rsidP="001E3FFC">
            <w:pPr>
              <w:jc w:val="both"/>
              <w:rPr>
                <w:rFonts w:ascii="Verdana" w:hAnsi="Verdana"/>
                <w:sz w:val="22"/>
                <w:szCs w:val="22"/>
              </w:rPr>
            </w:pPr>
            <w:r w:rsidRPr="0014213C">
              <w:rPr>
                <w:rFonts w:ascii="Verdana" w:hAnsi="Verdana"/>
                <w:b/>
                <w:sz w:val="22"/>
                <w:szCs w:val="22"/>
              </w:rPr>
              <w:lastRenderedPageBreak/>
              <w:t>e)</w:t>
            </w:r>
            <w:r w:rsidRPr="0014213C">
              <w:rPr>
                <w:rFonts w:ascii="Verdana" w:hAnsi="Verdana"/>
                <w:sz w:val="22"/>
                <w:szCs w:val="22"/>
              </w:rPr>
              <w:t xml:space="preserve"> Também estão abrangidos pelos efeitos desta cláusula os pais (gênero masculino), inclusive aqueles integrantes de relações homo afetivas, desde que comprovadamente responsáveis pela guarda, vigilância e assistência de filho legítimo ou legalmente adotado, vedada a </w:t>
            </w:r>
            <w:r w:rsidR="00D65C31">
              <w:rPr>
                <w:rFonts w:ascii="Verdana" w:hAnsi="Verdana"/>
                <w:sz w:val="22"/>
                <w:szCs w:val="22"/>
              </w:rPr>
              <w:t>a</w:t>
            </w:r>
            <w:r w:rsidRPr="0014213C">
              <w:rPr>
                <w:rFonts w:ascii="Verdana" w:hAnsi="Verdana"/>
                <w:sz w:val="22"/>
                <w:szCs w:val="22"/>
              </w:rPr>
              <w:t>cumulação do benefício (mãe e pai responsáveis).</w:t>
            </w:r>
          </w:p>
        </w:tc>
        <w:tc>
          <w:tcPr>
            <w:tcW w:w="5811" w:type="dxa"/>
          </w:tcPr>
          <w:p w14:paraId="3F1F2652" w14:textId="77777777" w:rsidR="005F562E" w:rsidRPr="0014213C" w:rsidRDefault="005F562E" w:rsidP="00D65C31">
            <w:pPr>
              <w:spacing w:after="0"/>
              <w:jc w:val="both"/>
              <w:rPr>
                <w:rFonts w:ascii="Verdana" w:hAnsi="Verdana" w:cs="Arial"/>
                <w:sz w:val="22"/>
                <w:szCs w:val="22"/>
              </w:rPr>
            </w:pPr>
            <w:r w:rsidRPr="0014213C">
              <w:rPr>
                <w:rFonts w:ascii="Verdana" w:hAnsi="Verdana" w:cs="Arial"/>
                <w:sz w:val="22"/>
                <w:szCs w:val="22"/>
              </w:rPr>
              <w:lastRenderedPageBreak/>
              <w:t>A empresa onde trabalharem 15 (quinze) ou mais empregadas pertencentes à categoria diferenciada ora acordante e que não possua creche própria, poderá optar entre celebrar o convênio previsto no parágrafo 2º do art. 389 da CLT, ou reembolsar diretamente à empregada as despesas havidas com a guarda, vigilância e assistência de filho legítimo ou legalmente adotado, em creche credenciada, estabelecimento similar ou pessoa devidamente identificada, de sua livre escolha, sempre mediante comprovação dos respectivos recibos de pagamentos, até o limite de 40% (quarenta por cento) do salário normativo de efetivação, previsto neste acordo, por mês, por filho(a) com idade de 0 (zero) até 6 (seis) meses, em qualquer dos períodos desta convenção.</w:t>
            </w:r>
          </w:p>
          <w:p w14:paraId="290DEAD0" w14:textId="77777777" w:rsidR="005F562E" w:rsidRPr="0014213C" w:rsidRDefault="005F562E" w:rsidP="00D65C31">
            <w:pPr>
              <w:spacing w:after="0"/>
              <w:jc w:val="both"/>
              <w:rPr>
                <w:rFonts w:ascii="Verdana" w:hAnsi="Verdana" w:cs="Arial"/>
                <w:sz w:val="22"/>
                <w:szCs w:val="22"/>
              </w:rPr>
            </w:pPr>
            <w:r w:rsidRPr="0014213C">
              <w:rPr>
                <w:rFonts w:ascii="Verdana" w:hAnsi="Verdana" w:cs="Arial"/>
                <w:b/>
                <w:bCs/>
                <w:sz w:val="22"/>
                <w:szCs w:val="22"/>
              </w:rPr>
              <w:t xml:space="preserve">§ 1º </w:t>
            </w:r>
            <w:r w:rsidRPr="0014213C">
              <w:rPr>
                <w:rFonts w:ascii="Verdana" w:hAnsi="Verdana" w:cs="Arial"/>
                <w:sz w:val="22"/>
                <w:szCs w:val="22"/>
              </w:rPr>
              <w:t>O auxílio creche objeto desta cláusula não integrará, para nenhum efeito, o salário da empregada.</w:t>
            </w:r>
          </w:p>
          <w:p w14:paraId="15F5EAEF" w14:textId="77777777" w:rsidR="005F562E" w:rsidRPr="0014213C" w:rsidRDefault="005F562E" w:rsidP="00D65C31">
            <w:pPr>
              <w:spacing w:after="0"/>
              <w:jc w:val="both"/>
              <w:rPr>
                <w:rFonts w:ascii="Verdana" w:hAnsi="Verdana" w:cs="Arial"/>
                <w:sz w:val="22"/>
                <w:szCs w:val="22"/>
              </w:rPr>
            </w:pPr>
            <w:r w:rsidRPr="0014213C">
              <w:rPr>
                <w:rFonts w:ascii="Verdana" w:hAnsi="Verdana" w:cs="Arial"/>
                <w:b/>
                <w:bCs/>
                <w:sz w:val="22"/>
                <w:szCs w:val="22"/>
              </w:rPr>
              <w:t xml:space="preserve">§ 2º </w:t>
            </w:r>
            <w:r w:rsidRPr="0014213C">
              <w:rPr>
                <w:rFonts w:ascii="Verdana" w:hAnsi="Verdana" w:cs="Arial"/>
                <w:sz w:val="22"/>
                <w:szCs w:val="22"/>
              </w:rPr>
              <w:t>Estão excluídas do cumprimento desta cláusula as empresas que tiverem condições mais favoráveis, ou acordos específicos celebrados com o SINDICATO representativo da categoria profissional ora acordante.</w:t>
            </w:r>
          </w:p>
          <w:p w14:paraId="16427D3D" w14:textId="77777777" w:rsidR="005F562E" w:rsidRPr="0014213C" w:rsidRDefault="005F562E" w:rsidP="00D65C31">
            <w:pPr>
              <w:spacing w:after="0"/>
              <w:jc w:val="both"/>
              <w:rPr>
                <w:rFonts w:ascii="Verdana" w:hAnsi="Verdana" w:cs="Arial"/>
                <w:sz w:val="22"/>
                <w:szCs w:val="22"/>
              </w:rPr>
            </w:pPr>
            <w:bookmarkStart w:id="9" w:name="_Hlk172821482"/>
            <w:r w:rsidRPr="0014213C">
              <w:rPr>
                <w:rFonts w:ascii="Verdana" w:hAnsi="Verdana" w:cs="Arial"/>
                <w:b/>
                <w:bCs/>
                <w:sz w:val="22"/>
                <w:szCs w:val="22"/>
              </w:rPr>
              <w:t>§</w:t>
            </w:r>
            <w:bookmarkEnd w:id="9"/>
            <w:r w:rsidRPr="0014213C">
              <w:rPr>
                <w:rFonts w:ascii="Verdana" w:hAnsi="Verdana" w:cs="Arial"/>
                <w:b/>
                <w:bCs/>
                <w:sz w:val="22"/>
                <w:szCs w:val="22"/>
              </w:rPr>
              <w:t xml:space="preserve"> 3º </w:t>
            </w:r>
            <w:r w:rsidRPr="0014213C">
              <w:rPr>
                <w:rFonts w:ascii="Verdana" w:hAnsi="Verdana" w:cs="Arial"/>
                <w:sz w:val="22"/>
                <w:szCs w:val="22"/>
              </w:rPr>
              <w:t>O reembolso previsto nesta cláusula beneficiará somente aquelas empregadas que estejam em serviço efetivo na empresa.</w:t>
            </w:r>
          </w:p>
          <w:p w14:paraId="0FCB394C" w14:textId="77777777" w:rsidR="005F562E" w:rsidRPr="0014213C" w:rsidRDefault="005F562E" w:rsidP="00D65C31">
            <w:pPr>
              <w:spacing w:after="0"/>
              <w:jc w:val="both"/>
              <w:rPr>
                <w:rFonts w:ascii="Verdana" w:hAnsi="Verdana" w:cs="Arial"/>
                <w:iCs/>
                <w:sz w:val="22"/>
                <w:szCs w:val="22"/>
              </w:rPr>
            </w:pPr>
            <w:r w:rsidRPr="0014213C">
              <w:rPr>
                <w:rFonts w:ascii="Verdana" w:hAnsi="Verdana" w:cs="Arial"/>
                <w:b/>
                <w:bCs/>
                <w:sz w:val="22"/>
                <w:szCs w:val="22"/>
              </w:rPr>
              <w:t xml:space="preserve">§ </w:t>
            </w:r>
            <w:r w:rsidRPr="0014213C">
              <w:rPr>
                <w:rFonts w:ascii="Verdana" w:hAnsi="Verdana" w:cs="Arial"/>
                <w:b/>
                <w:sz w:val="22"/>
                <w:szCs w:val="22"/>
              </w:rPr>
              <w:t>4º</w:t>
            </w:r>
            <w:r w:rsidRPr="0014213C">
              <w:rPr>
                <w:rFonts w:ascii="Verdana" w:hAnsi="Verdana" w:cs="Arial"/>
                <w:iCs/>
                <w:sz w:val="22"/>
                <w:szCs w:val="22"/>
              </w:rPr>
              <w:t xml:space="preserve"> O empregado viúvo e/ou com a guarda exclusiva do filho e a mãe adotante farão jus ao </w:t>
            </w:r>
            <w:r w:rsidRPr="0014213C">
              <w:rPr>
                <w:rFonts w:ascii="Verdana" w:hAnsi="Verdana" w:cs="Arial"/>
                <w:iCs/>
                <w:sz w:val="22"/>
                <w:szCs w:val="22"/>
              </w:rPr>
              <w:lastRenderedPageBreak/>
              <w:t xml:space="preserve">Auxílio Creche desde que seja formalmente comprovada a condição à EMPRESA. </w:t>
            </w:r>
          </w:p>
          <w:p w14:paraId="3322697B" w14:textId="41F16318" w:rsidR="00E075C3" w:rsidRPr="00D65C31" w:rsidRDefault="005F562E" w:rsidP="00D65C31">
            <w:pPr>
              <w:pStyle w:val="xmsonormal"/>
              <w:jc w:val="both"/>
              <w:rPr>
                <w:rFonts w:ascii="Verdana" w:hAnsi="Verdana" w:cs="Arial"/>
                <w:iCs/>
                <w:sz w:val="22"/>
                <w:szCs w:val="22"/>
              </w:rPr>
            </w:pPr>
            <w:r w:rsidRPr="0014213C">
              <w:rPr>
                <w:rFonts w:ascii="Verdana" w:hAnsi="Verdana" w:cs="Arial"/>
                <w:b/>
                <w:bCs/>
                <w:sz w:val="22"/>
                <w:szCs w:val="22"/>
              </w:rPr>
              <w:t xml:space="preserve">§ </w:t>
            </w:r>
            <w:r w:rsidRPr="0014213C">
              <w:rPr>
                <w:rFonts w:ascii="Verdana" w:hAnsi="Verdana" w:cs="Arial"/>
                <w:b/>
                <w:iCs/>
                <w:sz w:val="22"/>
                <w:szCs w:val="22"/>
              </w:rPr>
              <w:t>5º</w:t>
            </w:r>
            <w:r w:rsidRPr="0014213C">
              <w:rPr>
                <w:rFonts w:ascii="Verdana" w:hAnsi="Verdana" w:cs="Arial"/>
                <w:iCs/>
                <w:sz w:val="22"/>
                <w:szCs w:val="22"/>
              </w:rPr>
              <w:t xml:space="preserve"> O empregado ou a empregada que comprovar união estável com pessoa do mesmo sexo, que possua guarda definitiva de criança ou seja, adotante de criança om idade compatível com o recebimento do benefício de acordo com o caput dessa cláusula, fará jus ao Auxílio Creche.</w:t>
            </w:r>
          </w:p>
        </w:tc>
        <w:tc>
          <w:tcPr>
            <w:tcW w:w="3828" w:type="dxa"/>
            <w:shd w:val="clear" w:color="auto" w:fill="auto"/>
          </w:tcPr>
          <w:p w14:paraId="4A357371"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BE367AC" w14:textId="77777777" w:rsidTr="00F37380">
        <w:tc>
          <w:tcPr>
            <w:tcW w:w="6380" w:type="dxa"/>
            <w:shd w:val="clear" w:color="auto" w:fill="auto"/>
          </w:tcPr>
          <w:p w14:paraId="68582672" w14:textId="52C6709F" w:rsidR="00E075C3" w:rsidRPr="0014213C" w:rsidRDefault="00376888" w:rsidP="001E3FFC">
            <w:pPr>
              <w:jc w:val="both"/>
              <w:rPr>
                <w:rFonts w:ascii="Verdana" w:hAnsi="Verdana"/>
                <w:sz w:val="22"/>
                <w:szCs w:val="22"/>
              </w:rPr>
            </w:pPr>
            <w:r w:rsidRPr="0014213C">
              <w:rPr>
                <w:rFonts w:ascii="Verdana" w:hAnsi="Verdana"/>
                <w:b/>
                <w:sz w:val="22"/>
                <w:szCs w:val="22"/>
              </w:rPr>
              <w:t>27)</w:t>
            </w:r>
            <w:r w:rsidRPr="0014213C">
              <w:rPr>
                <w:rFonts w:ascii="Verdana" w:hAnsi="Verdana"/>
                <w:sz w:val="22"/>
                <w:szCs w:val="22"/>
              </w:rPr>
              <w:t xml:space="preserve"> </w:t>
            </w:r>
            <w:r w:rsidRPr="0014213C">
              <w:rPr>
                <w:rFonts w:ascii="Verdana" w:hAnsi="Verdana"/>
                <w:b/>
                <w:sz w:val="22"/>
                <w:szCs w:val="22"/>
              </w:rPr>
              <w:t>ATESTADOS MÉDICOS</w:t>
            </w:r>
          </w:p>
        </w:tc>
        <w:tc>
          <w:tcPr>
            <w:tcW w:w="5811" w:type="dxa"/>
          </w:tcPr>
          <w:p w14:paraId="18C7CF3D" w14:textId="79BB8DE9" w:rsidR="00E075C3" w:rsidRPr="0014213C" w:rsidRDefault="00F25C91" w:rsidP="00F25C91">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31 </w:t>
            </w:r>
            <w:r w:rsidRPr="0014213C">
              <w:rPr>
                <w:rFonts w:ascii="Verdana" w:hAnsi="Verdana" w:cs="Arial"/>
                <w:b/>
                <w:bCs/>
                <w:sz w:val="22"/>
                <w:szCs w:val="22"/>
              </w:rPr>
              <w:t>ATESTADOS MÉDICO</w:t>
            </w:r>
            <w:r>
              <w:rPr>
                <w:rFonts w:ascii="Verdana" w:hAnsi="Verdana" w:cs="Arial"/>
                <w:b/>
                <w:bCs/>
                <w:sz w:val="22"/>
                <w:szCs w:val="22"/>
              </w:rPr>
              <w:t>S</w:t>
            </w:r>
          </w:p>
        </w:tc>
        <w:tc>
          <w:tcPr>
            <w:tcW w:w="3828" w:type="dxa"/>
            <w:shd w:val="clear" w:color="auto" w:fill="auto"/>
          </w:tcPr>
          <w:p w14:paraId="4466193F"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5C324A2C" w14:textId="77777777" w:rsidTr="00F37380">
        <w:tc>
          <w:tcPr>
            <w:tcW w:w="6380" w:type="dxa"/>
            <w:shd w:val="clear" w:color="auto" w:fill="auto"/>
          </w:tcPr>
          <w:p w14:paraId="02152346" w14:textId="54E8C1F5" w:rsidR="00376888" w:rsidRPr="0014213C" w:rsidRDefault="00376888" w:rsidP="001E3FFC">
            <w:pPr>
              <w:jc w:val="both"/>
              <w:rPr>
                <w:rFonts w:ascii="Verdana" w:hAnsi="Verdana"/>
                <w:sz w:val="22"/>
                <w:szCs w:val="22"/>
              </w:rPr>
            </w:pPr>
            <w:r w:rsidRPr="0014213C">
              <w:rPr>
                <w:rFonts w:ascii="Verdana" w:hAnsi="Verdana"/>
                <w:sz w:val="22"/>
                <w:szCs w:val="22"/>
              </w:rPr>
              <w:t>Reconhecimento pelas empresas que não mantenham serviço médico próprio ou através de convênio, de atestados médicos fornecidos pelos médicos do sindicato ou por este</w:t>
            </w:r>
            <w:r w:rsidR="00F25C91">
              <w:rPr>
                <w:rFonts w:ascii="Verdana" w:hAnsi="Verdana"/>
                <w:sz w:val="22"/>
                <w:szCs w:val="22"/>
              </w:rPr>
              <w:t xml:space="preserve"> </w:t>
            </w:r>
            <w:r w:rsidRPr="0014213C">
              <w:rPr>
                <w:rFonts w:ascii="Verdana" w:hAnsi="Verdana"/>
                <w:sz w:val="22"/>
                <w:szCs w:val="22"/>
              </w:rPr>
              <w:t>indicados, para efeito de abono de faltas, requerimento de auxílio doença e preenchimento de CAT, este último a ser obtido pela entidade sindical junto ao E-SOCIAL, quando a empresa deixar de preenchê-lo no prazo legal.</w:t>
            </w:r>
          </w:p>
          <w:p w14:paraId="709DF344" w14:textId="10B070BD" w:rsidR="00F25C91" w:rsidRDefault="00376888" w:rsidP="001E3FFC">
            <w:pPr>
              <w:jc w:val="both"/>
              <w:rPr>
                <w:rFonts w:ascii="Verdana" w:hAnsi="Verdana"/>
                <w:sz w:val="22"/>
                <w:szCs w:val="22"/>
              </w:rPr>
            </w:pPr>
            <w:r w:rsidRPr="0014213C">
              <w:rPr>
                <w:rFonts w:ascii="Verdana" w:hAnsi="Verdana"/>
                <w:sz w:val="22"/>
                <w:szCs w:val="22"/>
              </w:rPr>
              <w:t xml:space="preserve">Assegura-se o direito a ausência remunerada de 1 (um) dia por semestre ao empregado, para levar o filho menor ou dependente previdenciário até 6 (seis) anos de idade, comprovado em 48 h. </w:t>
            </w:r>
          </w:p>
          <w:p w14:paraId="1B4698DE" w14:textId="45412E67" w:rsidR="00376888" w:rsidRPr="0014213C" w:rsidRDefault="00376888" w:rsidP="001E3FFC">
            <w:pPr>
              <w:jc w:val="both"/>
              <w:rPr>
                <w:rFonts w:ascii="Verdana" w:hAnsi="Verdana"/>
                <w:sz w:val="22"/>
                <w:szCs w:val="22"/>
              </w:rPr>
            </w:pPr>
            <w:r w:rsidRPr="0014213C">
              <w:rPr>
                <w:rFonts w:ascii="Verdana" w:hAnsi="Verdana"/>
                <w:sz w:val="22"/>
                <w:szCs w:val="22"/>
              </w:rPr>
              <w:t>Se por prazo superior, deverá ser comprovado por declaração médica com o motivo específico daquela necessidade, caso em que não serão remuneradas as ausências, mas tidas por justificadas perante o empregador.</w:t>
            </w:r>
          </w:p>
          <w:p w14:paraId="41F4625C" w14:textId="00E447CB" w:rsidR="00376888" w:rsidRPr="00F25C91" w:rsidRDefault="00376888" w:rsidP="001E3FFC">
            <w:pPr>
              <w:jc w:val="both"/>
              <w:rPr>
                <w:rFonts w:ascii="Verdana" w:hAnsi="Verdana" w:cs="Helvetica"/>
                <w:sz w:val="22"/>
                <w:szCs w:val="22"/>
              </w:rPr>
            </w:pPr>
            <w:bookmarkStart w:id="10" w:name="pre37"/>
            <w:bookmarkEnd w:id="10"/>
            <w:r w:rsidRPr="00F25C91">
              <w:rPr>
                <w:rFonts w:ascii="Verdana" w:hAnsi="Verdana" w:cs="Helvetica"/>
                <w:sz w:val="22"/>
                <w:szCs w:val="22"/>
              </w:rPr>
              <w:lastRenderedPageBreak/>
              <w:t xml:space="preserve">PRECEDENTE NORMATIVO Nº 37 - ABONO DE FALTA PARA LEVAR FILHO AO MÉDICO. </w:t>
            </w:r>
            <w:r w:rsidRPr="00F25C91">
              <w:rPr>
                <w:rFonts w:ascii="Verdana" w:hAnsi="Verdana" w:cs="Helvetica"/>
                <w:i/>
                <w:iCs/>
                <w:sz w:val="22"/>
                <w:szCs w:val="22"/>
              </w:rPr>
              <w:t>(Ata publicada no DOEletrônico 29/10/2012</w:t>
            </w:r>
            <w:r w:rsidRPr="00F25C91">
              <w:rPr>
                <w:rFonts w:ascii="Verdana" w:hAnsi="Verdana" w:cs="Helvetica"/>
                <w:sz w:val="22"/>
                <w:szCs w:val="22"/>
              </w:rPr>
              <w:t>)</w:t>
            </w:r>
          </w:p>
          <w:p w14:paraId="6F5E6977" w14:textId="77777777" w:rsidR="00E87822" w:rsidRDefault="00376888" w:rsidP="001E3FFC">
            <w:pPr>
              <w:jc w:val="both"/>
              <w:rPr>
                <w:rFonts w:ascii="Verdana" w:hAnsi="Verdana" w:cs="Helvetica"/>
                <w:sz w:val="22"/>
                <w:szCs w:val="22"/>
              </w:rPr>
            </w:pPr>
            <w:r w:rsidRPr="0014213C">
              <w:rPr>
                <w:rFonts w:ascii="Verdana" w:hAnsi="Verdana" w:cs="Helvetica"/>
                <w:sz w:val="22"/>
                <w:szCs w:val="22"/>
              </w:rPr>
              <w:t>1. Assegura-se o direito a ausência remunerada de 1 (um) dia por semestre ao empregado, para levar ao médico filho menor ou dependente previdenciário de até 6 (seis) anos de idade, mediante comprovação no prazo de 48 (quarenta e oito) horas.</w:t>
            </w:r>
          </w:p>
          <w:p w14:paraId="4FF4E053" w14:textId="1620475D" w:rsidR="00E075C3" w:rsidRPr="0014213C" w:rsidRDefault="00376888" w:rsidP="001E3FFC">
            <w:pPr>
              <w:jc w:val="both"/>
              <w:rPr>
                <w:rFonts w:ascii="Verdana" w:hAnsi="Verdana" w:cs="Helvetica"/>
                <w:sz w:val="22"/>
                <w:szCs w:val="22"/>
              </w:rPr>
            </w:pPr>
            <w:r w:rsidRPr="0014213C">
              <w:rPr>
                <w:rFonts w:ascii="Verdana" w:hAnsi="Verdana" w:cs="Helvetica"/>
                <w:sz w:val="22"/>
                <w:szCs w:val="22"/>
              </w:rPr>
              <w:br/>
              <w:t>2. Nos casos em que a assistência seja necessária por prazo superior, o fato deverá ser comprovado por declaração médica com o motivo específico daquela necessidade, caso em que, embora não remuneradas, as faltas serão consideradas justificadas perante o empregador.</w:t>
            </w:r>
          </w:p>
        </w:tc>
        <w:tc>
          <w:tcPr>
            <w:tcW w:w="5811" w:type="dxa"/>
          </w:tcPr>
          <w:p w14:paraId="14E0E0FE" w14:textId="77777777" w:rsidR="00E2476E" w:rsidRPr="0014213C" w:rsidRDefault="00E2476E" w:rsidP="00E2476E">
            <w:pPr>
              <w:jc w:val="both"/>
              <w:rPr>
                <w:rFonts w:ascii="Verdana" w:hAnsi="Verdana" w:cs="Arial"/>
                <w:sz w:val="22"/>
                <w:szCs w:val="22"/>
              </w:rPr>
            </w:pPr>
            <w:r w:rsidRPr="0014213C">
              <w:rPr>
                <w:rFonts w:ascii="Verdana" w:hAnsi="Verdana" w:cs="Arial"/>
                <w:sz w:val="22"/>
                <w:szCs w:val="22"/>
              </w:rPr>
              <w:lastRenderedPageBreak/>
              <w:t>Reconhecimento pelas empresas que não mantenham serviço médico próprio ou através de convênio, de atestados médicos fornecidos pelos médicos do sindicato, para abono de faltas.</w:t>
            </w:r>
          </w:p>
          <w:p w14:paraId="12243A61" w14:textId="77777777" w:rsidR="00E2476E" w:rsidRPr="0014213C" w:rsidRDefault="00E2476E" w:rsidP="00E2476E">
            <w:pPr>
              <w:jc w:val="both"/>
              <w:rPr>
                <w:rFonts w:ascii="Verdana" w:hAnsi="Verdana" w:cs="Arial"/>
                <w:sz w:val="22"/>
                <w:szCs w:val="22"/>
              </w:rPr>
            </w:pPr>
            <w:r w:rsidRPr="0014213C">
              <w:rPr>
                <w:rFonts w:ascii="Verdana" w:hAnsi="Verdana" w:cs="Arial"/>
                <w:b/>
                <w:bCs/>
                <w:sz w:val="22"/>
                <w:szCs w:val="22"/>
              </w:rPr>
              <w:t xml:space="preserve">§ 1º </w:t>
            </w:r>
            <w:r w:rsidRPr="0014213C">
              <w:rPr>
                <w:rFonts w:ascii="Verdana" w:hAnsi="Verdana" w:cs="Arial"/>
                <w:sz w:val="22"/>
                <w:szCs w:val="22"/>
              </w:rPr>
              <w:t>O atestado médico de afastamento deverá ser apresentado ao empregador no prazo de 72 horas, a conta de sua emissão.</w:t>
            </w:r>
          </w:p>
          <w:p w14:paraId="12E0675E" w14:textId="77777777" w:rsidR="00E2476E" w:rsidRPr="0014213C" w:rsidRDefault="00E2476E" w:rsidP="00E2476E">
            <w:pPr>
              <w:jc w:val="both"/>
              <w:rPr>
                <w:rFonts w:ascii="Verdana" w:hAnsi="Verdana" w:cs="Arial"/>
                <w:sz w:val="22"/>
                <w:szCs w:val="22"/>
              </w:rPr>
            </w:pPr>
            <w:r w:rsidRPr="0014213C">
              <w:rPr>
                <w:rFonts w:ascii="Verdana" w:hAnsi="Verdana" w:cs="Arial"/>
                <w:b/>
                <w:bCs/>
                <w:sz w:val="22"/>
                <w:szCs w:val="22"/>
              </w:rPr>
              <w:t>§ 2º</w:t>
            </w:r>
            <w:r w:rsidRPr="0014213C">
              <w:rPr>
                <w:rFonts w:ascii="Verdana" w:hAnsi="Verdana" w:cs="Arial"/>
                <w:sz w:val="22"/>
                <w:szCs w:val="22"/>
              </w:rPr>
              <w:t xml:space="preserve"> Assegura-se o direito de ausência remunerada de 1 (um) dia por semestre ao empregado, para levar o filho menor ou dependente previdenciário até 6 (seis) anos de idade, comprovado em 48 (quarenta e oito) horas.</w:t>
            </w:r>
          </w:p>
          <w:p w14:paraId="45EA499B" w14:textId="77777777" w:rsidR="00E2476E" w:rsidRPr="0014213C" w:rsidRDefault="00E2476E" w:rsidP="00E2476E">
            <w:pPr>
              <w:jc w:val="both"/>
              <w:rPr>
                <w:rFonts w:ascii="Verdana" w:hAnsi="Verdana" w:cs="Arial"/>
                <w:sz w:val="22"/>
                <w:szCs w:val="22"/>
              </w:rPr>
            </w:pPr>
            <w:r w:rsidRPr="0014213C">
              <w:rPr>
                <w:rFonts w:ascii="Verdana" w:hAnsi="Verdana" w:cs="Arial"/>
                <w:b/>
                <w:bCs/>
                <w:sz w:val="22"/>
                <w:szCs w:val="22"/>
              </w:rPr>
              <w:t xml:space="preserve">§ 3º </w:t>
            </w:r>
            <w:r w:rsidRPr="0014213C">
              <w:rPr>
                <w:rFonts w:ascii="Verdana" w:hAnsi="Verdana" w:cs="Arial"/>
                <w:sz w:val="22"/>
                <w:szCs w:val="22"/>
              </w:rPr>
              <w:t>Se por prazo superior, deverá ser comprovado por declaração médica com o motivo específico daquela necessidade, caso em que não serão remuneradas as ausências, mas tidas por justificadas perante o empregador.</w:t>
            </w:r>
          </w:p>
          <w:p w14:paraId="004E9FCE" w14:textId="6A7E0DCC" w:rsidR="00E075C3" w:rsidRPr="0014213C" w:rsidRDefault="00E075C3" w:rsidP="001E3FFC">
            <w:pPr>
              <w:spacing w:after="0" w:line="240" w:lineRule="auto"/>
              <w:jc w:val="both"/>
              <w:rPr>
                <w:rFonts w:ascii="Verdana" w:hAnsi="Verdana" w:cs="Arial"/>
                <w:b/>
                <w:sz w:val="22"/>
                <w:szCs w:val="22"/>
              </w:rPr>
            </w:pPr>
          </w:p>
        </w:tc>
        <w:tc>
          <w:tcPr>
            <w:tcW w:w="3828" w:type="dxa"/>
            <w:shd w:val="clear" w:color="auto" w:fill="auto"/>
          </w:tcPr>
          <w:p w14:paraId="63555888"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CCC13F9" w14:textId="77777777" w:rsidTr="00F37380">
        <w:tc>
          <w:tcPr>
            <w:tcW w:w="6380" w:type="dxa"/>
            <w:shd w:val="clear" w:color="auto" w:fill="auto"/>
          </w:tcPr>
          <w:p w14:paraId="10547060" w14:textId="6D1A467C" w:rsidR="00E075C3" w:rsidRPr="0014213C" w:rsidRDefault="00376888" w:rsidP="001E3FFC">
            <w:pPr>
              <w:jc w:val="both"/>
              <w:rPr>
                <w:rFonts w:ascii="Verdana" w:hAnsi="Verdana"/>
                <w:sz w:val="22"/>
                <w:szCs w:val="22"/>
              </w:rPr>
            </w:pPr>
            <w:r w:rsidRPr="0014213C">
              <w:rPr>
                <w:rFonts w:ascii="Verdana" w:hAnsi="Verdana"/>
                <w:b/>
                <w:sz w:val="22"/>
                <w:szCs w:val="22"/>
              </w:rPr>
              <w:t>28)</w:t>
            </w:r>
            <w:r w:rsidRPr="0014213C">
              <w:rPr>
                <w:rFonts w:ascii="Verdana" w:hAnsi="Verdana"/>
                <w:sz w:val="22"/>
                <w:szCs w:val="22"/>
              </w:rPr>
              <w:t xml:space="preserve"> </w:t>
            </w:r>
            <w:r w:rsidRPr="0014213C">
              <w:rPr>
                <w:rFonts w:ascii="Verdana" w:hAnsi="Verdana"/>
                <w:b/>
                <w:sz w:val="22"/>
                <w:szCs w:val="22"/>
              </w:rPr>
              <w:t>AUXÍLIO - FUNERAL</w:t>
            </w:r>
          </w:p>
        </w:tc>
        <w:tc>
          <w:tcPr>
            <w:tcW w:w="5811" w:type="dxa"/>
          </w:tcPr>
          <w:p w14:paraId="1267C60E" w14:textId="68B9BEFA" w:rsidR="00E075C3" w:rsidRPr="0014213C" w:rsidRDefault="00F25C91" w:rsidP="000A24C2">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16 </w:t>
            </w:r>
            <w:r w:rsidRPr="0014213C">
              <w:rPr>
                <w:rFonts w:ascii="Verdana" w:hAnsi="Verdana" w:cs="Arial"/>
                <w:b/>
                <w:bCs/>
                <w:sz w:val="22"/>
                <w:szCs w:val="22"/>
              </w:rPr>
              <w:t>AUXÍLIO - FUNERAL</w:t>
            </w:r>
          </w:p>
        </w:tc>
        <w:tc>
          <w:tcPr>
            <w:tcW w:w="3828" w:type="dxa"/>
            <w:shd w:val="clear" w:color="auto" w:fill="auto"/>
          </w:tcPr>
          <w:p w14:paraId="3225BCE3"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C58E73C" w14:textId="77777777" w:rsidTr="00F37380">
        <w:trPr>
          <w:trHeight w:val="70"/>
        </w:trPr>
        <w:tc>
          <w:tcPr>
            <w:tcW w:w="6380" w:type="dxa"/>
            <w:shd w:val="clear" w:color="auto" w:fill="auto"/>
          </w:tcPr>
          <w:p w14:paraId="4D76766B" w14:textId="7E1C4113" w:rsidR="00376888" w:rsidRPr="0014213C" w:rsidRDefault="00376888" w:rsidP="001E3FFC">
            <w:pPr>
              <w:jc w:val="both"/>
              <w:rPr>
                <w:rFonts w:ascii="Verdana" w:hAnsi="Verdana"/>
                <w:sz w:val="22"/>
                <w:szCs w:val="22"/>
              </w:rPr>
            </w:pPr>
            <w:r w:rsidRPr="0014213C">
              <w:rPr>
                <w:rFonts w:ascii="Verdana" w:hAnsi="Verdana"/>
                <w:sz w:val="22"/>
                <w:szCs w:val="22"/>
              </w:rPr>
              <w:t>As empresas pagarão, pela morte de seus empregados ocorrida no exercício de suas funções, se natural, juntamente com o saldo de salários e outras verbas remanescentes, a título de auxílio funeral equivalente a três salários normativos de admissão, vigentes à data do falecimento no caso de morte natural ou acidental.</w:t>
            </w:r>
          </w:p>
          <w:p w14:paraId="0DD768DD" w14:textId="14CC566D" w:rsidR="00376888" w:rsidRPr="0014213C" w:rsidRDefault="00376888" w:rsidP="00F25C91">
            <w:pPr>
              <w:jc w:val="both"/>
              <w:rPr>
                <w:rFonts w:ascii="Verdana" w:hAnsi="Verdana"/>
                <w:sz w:val="22"/>
                <w:szCs w:val="22"/>
              </w:rPr>
            </w:pPr>
            <w:r w:rsidRPr="0014213C">
              <w:rPr>
                <w:rFonts w:ascii="Verdana" w:hAnsi="Verdana"/>
                <w:sz w:val="22"/>
                <w:szCs w:val="22"/>
              </w:rPr>
              <w:t>Em caso de morte por acidente do trabalho, a empresa pagará nas mesmas condições desta cláusula quatro salários normativos de admissão da categoria profissional.</w:t>
            </w:r>
            <w:r w:rsidRPr="0014213C">
              <w:rPr>
                <w:rFonts w:ascii="Verdana" w:hAnsi="Verdana"/>
                <w:sz w:val="22"/>
                <w:szCs w:val="22"/>
              </w:rPr>
              <w:tab/>
            </w:r>
          </w:p>
          <w:p w14:paraId="131F4417" w14:textId="0A06273D" w:rsidR="00E075C3" w:rsidRPr="0014213C" w:rsidRDefault="00376888" w:rsidP="00F25C91">
            <w:pPr>
              <w:jc w:val="both"/>
              <w:rPr>
                <w:rFonts w:ascii="Verdana" w:hAnsi="Verdana"/>
                <w:sz w:val="22"/>
                <w:szCs w:val="22"/>
              </w:rPr>
            </w:pPr>
            <w:r w:rsidRPr="0014213C">
              <w:rPr>
                <w:rFonts w:ascii="Verdana" w:hAnsi="Verdana"/>
                <w:sz w:val="22"/>
                <w:szCs w:val="22"/>
              </w:rPr>
              <w:lastRenderedPageBreak/>
              <w:t>Não se aplica esta cláusula às empresas que adotem sistema de seguro de vida em grupo.</w:t>
            </w:r>
          </w:p>
        </w:tc>
        <w:tc>
          <w:tcPr>
            <w:tcW w:w="5811" w:type="dxa"/>
          </w:tcPr>
          <w:p w14:paraId="401C7771"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lastRenderedPageBreak/>
              <w:t xml:space="preserve">No caso de falecimento de empregado que perceba remuneração mensal de até 1,5 (um e meio) salário normativo, a empresa pagará a título de Auxílio Funeral, juntamente com o saldo de salários e outras verbas trabalhistas remanescentes, a quantia correspondente a um e meio salários normativos de admissão da categoria ora acordante, vigentes à data do falecimento no caso de morte natural ou acidental. </w:t>
            </w:r>
          </w:p>
          <w:p w14:paraId="1F1F0A56" w14:textId="77777777" w:rsidR="0025057D" w:rsidRPr="0014213C" w:rsidRDefault="0025057D" w:rsidP="0025057D">
            <w:pPr>
              <w:jc w:val="both"/>
              <w:rPr>
                <w:rFonts w:ascii="Verdana" w:hAnsi="Verdana" w:cs="Arial"/>
                <w:sz w:val="22"/>
                <w:szCs w:val="22"/>
              </w:rPr>
            </w:pPr>
            <w:r w:rsidRPr="0014213C">
              <w:rPr>
                <w:rFonts w:ascii="Verdana" w:hAnsi="Verdana" w:cs="Arial"/>
                <w:b/>
                <w:bCs/>
                <w:sz w:val="22"/>
                <w:szCs w:val="22"/>
              </w:rPr>
              <w:t>§ 1º</w:t>
            </w:r>
            <w:r w:rsidRPr="0014213C">
              <w:rPr>
                <w:rFonts w:ascii="Verdana" w:hAnsi="Verdana" w:cs="Arial"/>
                <w:sz w:val="22"/>
                <w:szCs w:val="22"/>
              </w:rPr>
              <w:t xml:space="preserve"> Em caso de morte por acidente de trabalho, a empresa pagará, nas mesmas condições desta </w:t>
            </w:r>
            <w:r w:rsidRPr="0014213C">
              <w:rPr>
                <w:rFonts w:ascii="Verdana" w:hAnsi="Verdana" w:cs="Arial"/>
                <w:sz w:val="22"/>
                <w:szCs w:val="22"/>
              </w:rPr>
              <w:lastRenderedPageBreak/>
              <w:t>cláusula, dois e meio salários de admissão da categoria acordante.</w:t>
            </w:r>
          </w:p>
          <w:p w14:paraId="57EC9A76" w14:textId="67BF9B29" w:rsidR="00E075C3" w:rsidRPr="0014213C" w:rsidRDefault="0025057D" w:rsidP="0025057D">
            <w:pPr>
              <w:jc w:val="both"/>
              <w:rPr>
                <w:rFonts w:ascii="Verdana" w:hAnsi="Verdana" w:cs="Arial"/>
                <w:sz w:val="22"/>
                <w:szCs w:val="22"/>
              </w:rPr>
            </w:pPr>
            <w:r w:rsidRPr="0014213C">
              <w:rPr>
                <w:rFonts w:ascii="Verdana" w:hAnsi="Verdana" w:cs="Arial"/>
                <w:b/>
                <w:bCs/>
                <w:sz w:val="22"/>
                <w:szCs w:val="22"/>
              </w:rPr>
              <w:t xml:space="preserve">§ 2º </w:t>
            </w:r>
            <w:r w:rsidRPr="0014213C">
              <w:rPr>
                <w:rFonts w:ascii="Verdana" w:hAnsi="Verdana" w:cs="Arial"/>
                <w:sz w:val="22"/>
                <w:szCs w:val="22"/>
              </w:rPr>
              <w:t>Não se aplica esta cláusula às empresas que adotem sistema de seguro de vida em grupo.</w:t>
            </w:r>
          </w:p>
        </w:tc>
        <w:tc>
          <w:tcPr>
            <w:tcW w:w="3828" w:type="dxa"/>
            <w:shd w:val="clear" w:color="auto" w:fill="auto"/>
          </w:tcPr>
          <w:p w14:paraId="2AEE8B0B"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15B7440" w14:textId="77777777" w:rsidTr="00F37380">
        <w:tc>
          <w:tcPr>
            <w:tcW w:w="6380" w:type="dxa"/>
            <w:shd w:val="clear" w:color="auto" w:fill="auto"/>
          </w:tcPr>
          <w:p w14:paraId="19ABB228" w14:textId="3E505014" w:rsidR="00E075C3" w:rsidRPr="0014213C" w:rsidRDefault="00376888" w:rsidP="001E3FFC">
            <w:pPr>
              <w:jc w:val="both"/>
              <w:rPr>
                <w:rFonts w:ascii="Verdana" w:hAnsi="Verdana"/>
                <w:b/>
                <w:sz w:val="22"/>
                <w:szCs w:val="22"/>
              </w:rPr>
            </w:pPr>
            <w:r w:rsidRPr="0014213C">
              <w:rPr>
                <w:rFonts w:ascii="Verdana" w:hAnsi="Verdana"/>
                <w:b/>
                <w:sz w:val="22"/>
                <w:szCs w:val="22"/>
              </w:rPr>
              <w:t>29) DIVULGAÇÃO DE ASSUNTOS DE INTERESSE</w:t>
            </w:r>
          </w:p>
        </w:tc>
        <w:tc>
          <w:tcPr>
            <w:tcW w:w="5811" w:type="dxa"/>
          </w:tcPr>
          <w:p w14:paraId="6ADE5556" w14:textId="6BC6F7B1" w:rsidR="00E075C3" w:rsidRPr="0014213C" w:rsidRDefault="00F25C91" w:rsidP="00F25C91">
            <w:pPr>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33 </w:t>
            </w:r>
            <w:r w:rsidRPr="0014213C">
              <w:rPr>
                <w:rFonts w:ascii="Verdana" w:hAnsi="Verdana" w:cs="Arial"/>
                <w:b/>
                <w:bCs/>
                <w:sz w:val="22"/>
                <w:szCs w:val="22"/>
              </w:rPr>
              <w:t>DIVULGAÇÃO DE ASSUNTOS DE INTERESSE DA CATEGORIA</w:t>
            </w:r>
          </w:p>
        </w:tc>
        <w:tc>
          <w:tcPr>
            <w:tcW w:w="3828" w:type="dxa"/>
            <w:shd w:val="clear" w:color="auto" w:fill="auto"/>
          </w:tcPr>
          <w:p w14:paraId="6E7CB5E8"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149B3B4" w14:textId="77777777" w:rsidTr="00F37380">
        <w:tc>
          <w:tcPr>
            <w:tcW w:w="6380" w:type="dxa"/>
            <w:shd w:val="clear" w:color="auto" w:fill="auto"/>
          </w:tcPr>
          <w:p w14:paraId="7E7E2BC6" w14:textId="1CF97FEC" w:rsidR="00376888" w:rsidRPr="0014213C" w:rsidRDefault="00376888" w:rsidP="001E3FFC">
            <w:pPr>
              <w:jc w:val="both"/>
              <w:rPr>
                <w:rFonts w:ascii="Verdana" w:hAnsi="Verdana"/>
                <w:sz w:val="22"/>
                <w:szCs w:val="22"/>
              </w:rPr>
            </w:pPr>
            <w:r w:rsidRPr="0014213C">
              <w:rPr>
                <w:rFonts w:ascii="Verdana" w:hAnsi="Verdana"/>
                <w:sz w:val="22"/>
                <w:szCs w:val="22"/>
              </w:rPr>
              <w:t xml:space="preserve">As empresas permitirão a fixação em seus departamentos de vendas, de quadro de avisos do Sindicato Suscitante, distribuição do jornal da entidade sindical, tudo para comunicações de interesse da categoria suscitante, </w:t>
            </w:r>
            <w:r w:rsidRPr="0014213C">
              <w:rPr>
                <w:rFonts w:ascii="Verdana" w:hAnsi="Verdana"/>
                <w:i/>
                <w:iCs/>
                <w:sz w:val="22"/>
                <w:szCs w:val="22"/>
              </w:rPr>
              <w:t>vedada</w:t>
            </w:r>
            <w:r w:rsidRPr="0014213C">
              <w:rPr>
                <w:rFonts w:ascii="Verdana" w:hAnsi="Verdana"/>
                <w:sz w:val="22"/>
                <w:szCs w:val="22"/>
              </w:rPr>
              <w:t xml:space="preserve"> a divulgação de matéria político-partidária ou ofensiva a quem quer que seja, ou que incentive a indisciplina ou insubordinação contra atos normais relativos ao poder de comando das empresas.</w:t>
            </w:r>
          </w:p>
          <w:p w14:paraId="4962515A" w14:textId="77777777" w:rsidR="00376888" w:rsidRPr="003750E8" w:rsidRDefault="00376888" w:rsidP="00F25C91">
            <w:pPr>
              <w:rPr>
                <w:rFonts w:ascii="Verdana" w:hAnsi="Verdana" w:cs="Arial"/>
                <w:sz w:val="22"/>
                <w:szCs w:val="22"/>
              </w:rPr>
            </w:pPr>
            <w:bookmarkStart w:id="11" w:name="pre18"/>
            <w:bookmarkEnd w:id="11"/>
            <w:r w:rsidRPr="003750E8">
              <w:rPr>
                <w:rFonts w:ascii="Verdana" w:hAnsi="Verdana" w:cs="Helvetica"/>
                <w:sz w:val="22"/>
                <w:szCs w:val="22"/>
              </w:rPr>
              <w:t xml:space="preserve">PRECEDENTE NORMATIVO Nº 18 - QUADRO DE AVISOS. </w:t>
            </w:r>
            <w:r w:rsidRPr="003750E8">
              <w:rPr>
                <w:rFonts w:ascii="Verdana" w:hAnsi="Verdana" w:cs="Helvetica"/>
                <w:i/>
                <w:iCs/>
                <w:sz w:val="22"/>
                <w:szCs w:val="22"/>
              </w:rPr>
              <w:t>(Ata publicada no DOEletrônico 29/10/2012)</w:t>
            </w:r>
            <w:r w:rsidRPr="003750E8">
              <w:rPr>
                <w:rFonts w:ascii="Verdana" w:hAnsi="Verdana" w:cs="Helvetica"/>
                <w:sz w:val="22"/>
                <w:szCs w:val="22"/>
              </w:rPr>
              <w:t xml:space="preserve"> </w:t>
            </w:r>
          </w:p>
          <w:p w14:paraId="4893A2E1" w14:textId="5C99EBB7" w:rsidR="00E075C3" w:rsidRPr="0014213C" w:rsidRDefault="00376888" w:rsidP="001E3FFC">
            <w:pPr>
              <w:jc w:val="both"/>
              <w:rPr>
                <w:rFonts w:ascii="Verdana" w:hAnsi="Verdana"/>
                <w:sz w:val="22"/>
                <w:szCs w:val="22"/>
              </w:rPr>
            </w:pPr>
            <w:r w:rsidRPr="0014213C">
              <w:rPr>
                <w:rFonts w:ascii="Verdana" w:hAnsi="Verdana" w:cs="Arial"/>
                <w:sz w:val="22"/>
                <w:szCs w:val="22"/>
              </w:rPr>
              <w:t>As empresas instalarão pelo menos um quadro de avisos em local de trânsito ou de fácil acesso a empregados.</w:t>
            </w:r>
          </w:p>
        </w:tc>
        <w:tc>
          <w:tcPr>
            <w:tcW w:w="5811" w:type="dxa"/>
          </w:tcPr>
          <w:p w14:paraId="2AB4D590" w14:textId="77777777" w:rsidR="00634864" w:rsidRPr="0014213C" w:rsidRDefault="00634864" w:rsidP="00634864">
            <w:pPr>
              <w:jc w:val="both"/>
              <w:rPr>
                <w:rFonts w:ascii="Verdana" w:hAnsi="Verdana" w:cs="Arial"/>
                <w:sz w:val="22"/>
                <w:szCs w:val="22"/>
              </w:rPr>
            </w:pPr>
            <w:r w:rsidRPr="0014213C">
              <w:rPr>
                <w:rFonts w:ascii="Verdana" w:hAnsi="Verdana" w:cs="Arial"/>
                <w:sz w:val="22"/>
                <w:szCs w:val="22"/>
              </w:rPr>
              <w:t>As empresas permitirão, desde que solicitada pelo SINDICATO dos Empregados acordante, a utilização do quadro de avisos, para afixação de ofícios de interesse da categoria, assinados por sua Diretoria. Esta permissão está condicionada à aprovação do texto pela direção da empresa.</w:t>
            </w:r>
          </w:p>
          <w:p w14:paraId="7987D539" w14:textId="02DB27FF" w:rsidR="00E075C3" w:rsidRPr="0014213C" w:rsidRDefault="00E075C3" w:rsidP="001E3FFC">
            <w:pPr>
              <w:spacing w:after="0" w:line="240" w:lineRule="auto"/>
              <w:jc w:val="both"/>
              <w:rPr>
                <w:rFonts w:ascii="Verdana" w:hAnsi="Verdana" w:cs="Arial"/>
                <w:sz w:val="22"/>
                <w:szCs w:val="22"/>
              </w:rPr>
            </w:pPr>
          </w:p>
        </w:tc>
        <w:tc>
          <w:tcPr>
            <w:tcW w:w="3828" w:type="dxa"/>
            <w:shd w:val="clear" w:color="auto" w:fill="auto"/>
          </w:tcPr>
          <w:p w14:paraId="6B0BDDD2"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8D67CE0" w14:textId="77777777" w:rsidTr="00F37380">
        <w:trPr>
          <w:trHeight w:val="294"/>
        </w:trPr>
        <w:tc>
          <w:tcPr>
            <w:tcW w:w="6380" w:type="dxa"/>
            <w:shd w:val="clear" w:color="auto" w:fill="auto"/>
          </w:tcPr>
          <w:p w14:paraId="437FE851" w14:textId="31FED54D" w:rsidR="00E075C3" w:rsidRPr="0014213C" w:rsidRDefault="00376888" w:rsidP="001E3FFC">
            <w:pPr>
              <w:jc w:val="both"/>
              <w:rPr>
                <w:rFonts w:ascii="Verdana" w:hAnsi="Verdana"/>
                <w:b/>
                <w:sz w:val="22"/>
                <w:szCs w:val="22"/>
              </w:rPr>
            </w:pPr>
            <w:r w:rsidRPr="0014213C">
              <w:rPr>
                <w:rFonts w:ascii="Verdana" w:hAnsi="Verdana"/>
                <w:b/>
                <w:sz w:val="22"/>
                <w:szCs w:val="22"/>
              </w:rPr>
              <w:t xml:space="preserve">30) SEGURO DO VEÍCULO </w:t>
            </w:r>
          </w:p>
        </w:tc>
        <w:tc>
          <w:tcPr>
            <w:tcW w:w="5811" w:type="dxa"/>
          </w:tcPr>
          <w:p w14:paraId="1D0042CB" w14:textId="4CEC97A0" w:rsidR="00E075C3" w:rsidRPr="0014213C" w:rsidRDefault="003750E8" w:rsidP="003750E8">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15 </w:t>
            </w:r>
            <w:r w:rsidRPr="0014213C">
              <w:rPr>
                <w:rFonts w:ascii="Verdana" w:hAnsi="Verdana" w:cs="Arial"/>
                <w:b/>
                <w:bCs/>
                <w:sz w:val="22"/>
                <w:szCs w:val="22"/>
              </w:rPr>
              <w:t>DO SEGURO DO VEÍCULO</w:t>
            </w:r>
          </w:p>
        </w:tc>
        <w:tc>
          <w:tcPr>
            <w:tcW w:w="3828" w:type="dxa"/>
            <w:shd w:val="clear" w:color="auto" w:fill="auto"/>
          </w:tcPr>
          <w:p w14:paraId="2E0F37A5"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9A5ECBE" w14:textId="77777777" w:rsidTr="00E87822">
        <w:trPr>
          <w:trHeight w:val="1412"/>
        </w:trPr>
        <w:tc>
          <w:tcPr>
            <w:tcW w:w="6380" w:type="dxa"/>
            <w:shd w:val="clear" w:color="auto" w:fill="auto"/>
          </w:tcPr>
          <w:p w14:paraId="05DD6175" w14:textId="372C82FF" w:rsidR="00E075C3" w:rsidRPr="0014213C" w:rsidRDefault="00376888" w:rsidP="001E3FFC">
            <w:pPr>
              <w:jc w:val="both"/>
              <w:rPr>
                <w:rFonts w:ascii="Verdana" w:hAnsi="Verdana"/>
                <w:sz w:val="22"/>
                <w:szCs w:val="22"/>
              </w:rPr>
            </w:pPr>
            <w:r w:rsidRPr="0014213C">
              <w:rPr>
                <w:rFonts w:ascii="Verdana" w:hAnsi="Verdana"/>
                <w:sz w:val="22"/>
                <w:szCs w:val="22"/>
              </w:rPr>
              <w:t xml:space="preserve">Quando o empregado </w:t>
            </w:r>
            <w:r w:rsidRPr="0014213C">
              <w:rPr>
                <w:rFonts w:ascii="Verdana" w:hAnsi="Verdana"/>
                <w:i/>
                <w:iCs/>
                <w:sz w:val="22"/>
                <w:szCs w:val="22"/>
              </w:rPr>
              <w:t>efetuar o seguro total</w:t>
            </w:r>
            <w:r w:rsidRPr="0014213C">
              <w:rPr>
                <w:rFonts w:ascii="Verdana" w:hAnsi="Verdana"/>
                <w:sz w:val="22"/>
                <w:szCs w:val="22"/>
              </w:rPr>
              <w:t xml:space="preserve"> do veículo de sua propriedade, utilizado para o exercício da atividade profissional, as empresas reembolsarão o valor desembolsado na contratação do seguro (100%), ficando as mesmas desobrigadas de qualquer outro </w:t>
            </w:r>
            <w:r w:rsidRPr="0014213C">
              <w:rPr>
                <w:rFonts w:ascii="Verdana" w:hAnsi="Verdana"/>
                <w:sz w:val="22"/>
                <w:szCs w:val="22"/>
              </w:rPr>
              <w:lastRenderedPageBreak/>
              <w:t xml:space="preserve">pagamento referente </w:t>
            </w:r>
            <w:r w:rsidRPr="0014213C">
              <w:rPr>
                <w:rFonts w:ascii="Verdana" w:hAnsi="Verdana"/>
                <w:i/>
                <w:iCs/>
                <w:sz w:val="22"/>
                <w:szCs w:val="22"/>
              </w:rPr>
              <w:t>aos danos do veículo</w:t>
            </w:r>
            <w:r w:rsidRPr="0014213C">
              <w:rPr>
                <w:rFonts w:ascii="Verdana" w:hAnsi="Verdana"/>
                <w:sz w:val="22"/>
                <w:szCs w:val="22"/>
              </w:rPr>
              <w:t>, no período de vigência do seguro.</w:t>
            </w:r>
          </w:p>
        </w:tc>
        <w:tc>
          <w:tcPr>
            <w:tcW w:w="5811" w:type="dxa"/>
          </w:tcPr>
          <w:p w14:paraId="18F07503" w14:textId="72427DFE" w:rsidR="00E075C3" w:rsidRPr="00E87822" w:rsidRDefault="0025057D" w:rsidP="00E87822">
            <w:pPr>
              <w:jc w:val="both"/>
              <w:rPr>
                <w:rFonts w:ascii="Verdana" w:hAnsi="Verdana" w:cs="Arial"/>
                <w:sz w:val="22"/>
                <w:szCs w:val="22"/>
              </w:rPr>
            </w:pPr>
            <w:r w:rsidRPr="0014213C">
              <w:rPr>
                <w:rFonts w:ascii="Verdana" w:hAnsi="Verdana" w:cs="Arial"/>
                <w:sz w:val="22"/>
                <w:szCs w:val="22"/>
              </w:rPr>
              <w:lastRenderedPageBreak/>
              <w:t xml:space="preserve">Ressalvadas as condições mais favoráveis já existentes, de comum acordo entre as partes, quando o empregado efetuar o seguro do veículo de sua propriedade utilizado para o exercício da atividade profissional, caso a empresa reembolse mediante comprovante, 100% (cem por cento) do valor desembolsado no referido seguro, limitado ao </w:t>
            </w:r>
            <w:r w:rsidRPr="0014213C">
              <w:rPr>
                <w:rFonts w:ascii="Verdana" w:hAnsi="Verdana" w:cs="Arial"/>
                <w:sz w:val="22"/>
                <w:szCs w:val="22"/>
              </w:rPr>
              <w:lastRenderedPageBreak/>
              <w:t>valor pago por um seguro de veículo nacional, excluídos os modelos de luxo, ficam elas desobrigadas do pagamento dos danos cobertos no citado seguro,  no período de vigência do seguro.</w:t>
            </w:r>
          </w:p>
        </w:tc>
        <w:tc>
          <w:tcPr>
            <w:tcW w:w="3828" w:type="dxa"/>
            <w:shd w:val="clear" w:color="auto" w:fill="auto"/>
          </w:tcPr>
          <w:p w14:paraId="5BC5ADB5"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0BBC050" w14:textId="77777777" w:rsidTr="00F37380">
        <w:trPr>
          <w:trHeight w:val="379"/>
        </w:trPr>
        <w:tc>
          <w:tcPr>
            <w:tcW w:w="6380" w:type="dxa"/>
            <w:shd w:val="clear" w:color="auto" w:fill="auto"/>
          </w:tcPr>
          <w:p w14:paraId="7D7815C1" w14:textId="527D568D" w:rsidR="00E075C3" w:rsidRPr="002A694C" w:rsidRDefault="00376888" w:rsidP="002A694C">
            <w:pPr>
              <w:rPr>
                <w:rFonts w:ascii="Verdana" w:hAnsi="Verdana"/>
                <w:b/>
                <w:sz w:val="20"/>
                <w:szCs w:val="20"/>
              </w:rPr>
            </w:pPr>
            <w:r w:rsidRPr="002A694C">
              <w:rPr>
                <w:rFonts w:ascii="Verdana" w:hAnsi="Verdana"/>
                <w:b/>
                <w:sz w:val="20"/>
                <w:szCs w:val="20"/>
              </w:rPr>
              <w:t>31)</w:t>
            </w:r>
            <w:r w:rsidRPr="002A694C">
              <w:rPr>
                <w:rFonts w:ascii="Verdana" w:hAnsi="Verdana"/>
                <w:sz w:val="20"/>
                <w:szCs w:val="20"/>
              </w:rPr>
              <w:t xml:space="preserve"> </w:t>
            </w:r>
            <w:r w:rsidRPr="002A694C">
              <w:rPr>
                <w:rFonts w:ascii="Verdana" w:hAnsi="Verdana"/>
                <w:b/>
                <w:sz w:val="20"/>
                <w:szCs w:val="20"/>
              </w:rPr>
              <w:t>RETENÇÃO E RECOLHIMENTO DA CONTRIBUIÇÃO DEVIDA PELOS EMPREGADOS DA CATEGORIA, A SER DISCUTIDA E APROVADA PELA ASSEMBLÉIA DE TODOS OS MEMBROS DA CATEGORIA PROFISSIONAL.</w:t>
            </w:r>
          </w:p>
        </w:tc>
        <w:tc>
          <w:tcPr>
            <w:tcW w:w="5811" w:type="dxa"/>
          </w:tcPr>
          <w:p w14:paraId="4E02ADEB" w14:textId="77777777" w:rsidR="002A694C" w:rsidRPr="002A694C" w:rsidRDefault="002A694C" w:rsidP="002A694C">
            <w:pPr>
              <w:rPr>
                <w:rFonts w:ascii="Verdana" w:hAnsi="Verdana" w:cs="Arial"/>
                <w:b/>
                <w:bCs/>
                <w:sz w:val="20"/>
                <w:szCs w:val="20"/>
              </w:rPr>
            </w:pPr>
            <w:r w:rsidRPr="002A694C">
              <w:rPr>
                <w:rFonts w:ascii="Verdana" w:hAnsi="Verdana" w:cs="Arial"/>
                <w:b/>
                <w:bCs/>
                <w:sz w:val="20"/>
                <w:szCs w:val="20"/>
              </w:rPr>
              <w:t>CLÁUSULA 35 RETENÇÃO E RECOLHIMENTO DA CONTRIBUIÇÃO DEVIDA PELA CATEGORIA CONFORME ART. 513, “e”, CLT.</w:t>
            </w:r>
          </w:p>
          <w:p w14:paraId="02E77A10" w14:textId="04A0C4C5" w:rsidR="00E075C3" w:rsidRPr="0014213C" w:rsidRDefault="00E075C3" w:rsidP="001E3FFC">
            <w:pPr>
              <w:spacing w:after="0" w:line="240" w:lineRule="auto"/>
              <w:jc w:val="both"/>
              <w:rPr>
                <w:rFonts w:ascii="Verdana" w:hAnsi="Verdana" w:cs="Arial"/>
                <w:b/>
                <w:bCs/>
                <w:sz w:val="22"/>
                <w:szCs w:val="22"/>
              </w:rPr>
            </w:pPr>
          </w:p>
        </w:tc>
        <w:tc>
          <w:tcPr>
            <w:tcW w:w="3828" w:type="dxa"/>
            <w:shd w:val="clear" w:color="auto" w:fill="auto"/>
          </w:tcPr>
          <w:p w14:paraId="05426F7D"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5929B1B" w14:textId="77777777" w:rsidTr="00F37380">
        <w:trPr>
          <w:trHeight w:val="733"/>
        </w:trPr>
        <w:tc>
          <w:tcPr>
            <w:tcW w:w="6380" w:type="dxa"/>
            <w:shd w:val="clear" w:color="auto" w:fill="auto"/>
          </w:tcPr>
          <w:p w14:paraId="4CF9AA8D" w14:textId="26A975BC" w:rsidR="00376888" w:rsidRPr="0014213C" w:rsidRDefault="00376888" w:rsidP="002A694C">
            <w:pPr>
              <w:jc w:val="both"/>
              <w:rPr>
                <w:rFonts w:ascii="Verdana" w:hAnsi="Verdana"/>
                <w:sz w:val="22"/>
                <w:szCs w:val="22"/>
              </w:rPr>
            </w:pPr>
            <w:r w:rsidRPr="0014213C">
              <w:rPr>
                <w:rFonts w:ascii="Verdana" w:hAnsi="Verdana"/>
                <w:sz w:val="22"/>
                <w:szCs w:val="22"/>
              </w:rPr>
              <w:t>As empresas descontarão, nos termos de decisão da Assembléia Geral de todos os membros da categoria, o percentual de 6% (seis por cento) dos salários do mês de</w:t>
            </w:r>
            <w:r w:rsidRPr="0014213C">
              <w:rPr>
                <w:rFonts w:ascii="Verdana" w:hAnsi="Verdana"/>
                <w:b/>
                <w:sz w:val="22"/>
                <w:szCs w:val="22"/>
              </w:rPr>
              <w:t xml:space="preserve"> Setembro</w:t>
            </w:r>
            <w:r w:rsidRPr="0014213C">
              <w:rPr>
                <w:rFonts w:ascii="Verdana" w:hAnsi="Verdana"/>
                <w:b/>
                <w:bCs/>
                <w:i/>
                <w:iCs/>
                <w:sz w:val="22"/>
                <w:szCs w:val="22"/>
              </w:rPr>
              <w:t xml:space="preserve"> de 2025</w:t>
            </w:r>
            <w:r w:rsidRPr="0014213C">
              <w:rPr>
                <w:rFonts w:ascii="Verdana" w:hAnsi="Verdana"/>
                <w:sz w:val="22"/>
                <w:szCs w:val="22"/>
              </w:rPr>
              <w:t xml:space="preserve"> de cada um dos empregados da categoria diferenciada, associados ou não ao Sindicato dos Empregados, a título de contribuição devida pela categoria, (art. 513 – “e” – CLT) entendendo-se como salário a parte fixa, comissões e percentagens, com tetos máximos em suas expressões mensais e/ou anuais, a serem negociados em cada caso.</w:t>
            </w:r>
          </w:p>
          <w:p w14:paraId="2110C0F6" w14:textId="77777777" w:rsidR="00376888" w:rsidRPr="0014213C" w:rsidRDefault="00376888" w:rsidP="004F599E">
            <w:pPr>
              <w:jc w:val="both"/>
              <w:rPr>
                <w:rFonts w:ascii="Verdana" w:hAnsi="Verdana"/>
                <w:sz w:val="22"/>
                <w:szCs w:val="22"/>
              </w:rPr>
            </w:pPr>
            <w:r w:rsidRPr="0014213C">
              <w:rPr>
                <w:rFonts w:ascii="Verdana" w:hAnsi="Verdana"/>
                <w:sz w:val="22"/>
                <w:szCs w:val="22"/>
              </w:rPr>
              <w:t xml:space="preserve">Tais contribuições deverão ser recolhidas pelas empresas </w:t>
            </w:r>
            <w:r w:rsidRPr="0014213C">
              <w:rPr>
                <w:rFonts w:ascii="Verdana" w:hAnsi="Verdana"/>
                <w:b/>
                <w:bCs/>
                <w:i/>
                <w:iCs/>
                <w:sz w:val="22"/>
                <w:szCs w:val="22"/>
              </w:rPr>
              <w:t>até 15 de Outubro de 2025</w:t>
            </w:r>
            <w:r w:rsidRPr="0014213C">
              <w:rPr>
                <w:rFonts w:ascii="Verdana" w:hAnsi="Verdana"/>
                <w:sz w:val="22"/>
                <w:szCs w:val="22"/>
              </w:rPr>
              <w:t>, através de guias próprias fornecidas pelo Sindicato junto à Caixa Econômica Federal ou estabelecimento bancário eventualmente indicado, com a necessária antecedência pelo Sindicato dos Empregados.</w:t>
            </w:r>
          </w:p>
          <w:p w14:paraId="1AC759C3" w14:textId="51E8C232" w:rsidR="00376888" w:rsidRPr="0014213C" w:rsidRDefault="00376888" w:rsidP="004F599E">
            <w:pPr>
              <w:pStyle w:val="Corpodetexto2"/>
              <w:spacing w:before="240" w:line="240" w:lineRule="auto"/>
              <w:jc w:val="both"/>
              <w:rPr>
                <w:rFonts w:ascii="Verdana" w:hAnsi="Verdana"/>
                <w:sz w:val="22"/>
                <w:szCs w:val="22"/>
              </w:rPr>
            </w:pPr>
            <w:r w:rsidRPr="0014213C">
              <w:rPr>
                <w:rFonts w:ascii="Verdana" w:hAnsi="Verdana"/>
                <w:sz w:val="22"/>
                <w:szCs w:val="22"/>
              </w:rPr>
              <w:t xml:space="preserve"> O não recolhimento neste prazo, acarretará ao empregador o pagamento de multa de 15% (quinze por cento) sobre o montante não recolhido, devidamente corrigido pelos índices de correção dos débitos trabalhistas (E.TRT-SP) , ou equivalente, e, juros de </w:t>
            </w:r>
            <w:r w:rsidRPr="0014213C">
              <w:rPr>
                <w:rFonts w:ascii="Verdana" w:hAnsi="Verdana"/>
                <w:sz w:val="22"/>
                <w:szCs w:val="22"/>
              </w:rPr>
              <w:lastRenderedPageBreak/>
              <w:t>mora de 1% (um por cento) ao mês sobre o total, limitados esta multa e juros, em seu total, a 5 (cinco) salários do empregado, vigentes à data do efetivo pagamento.</w:t>
            </w:r>
          </w:p>
          <w:p w14:paraId="6CCB50C0" w14:textId="77777777" w:rsidR="00376888" w:rsidRPr="0014213C" w:rsidRDefault="00376888" w:rsidP="004F599E">
            <w:pPr>
              <w:pStyle w:val="Corpodetexto"/>
              <w:spacing w:before="240"/>
              <w:jc w:val="both"/>
              <w:rPr>
                <w:rFonts w:ascii="Verdana" w:hAnsi="Verdana"/>
                <w:b/>
                <w:bCs/>
                <w:sz w:val="22"/>
                <w:szCs w:val="22"/>
              </w:rPr>
            </w:pPr>
            <w:r w:rsidRPr="0014213C">
              <w:rPr>
                <w:rFonts w:ascii="Verdana" w:hAnsi="Verdana"/>
                <w:b/>
                <w:bCs/>
                <w:sz w:val="22"/>
                <w:szCs w:val="22"/>
              </w:rPr>
              <w:t>No prazo de 30 dias</w:t>
            </w:r>
            <w:r w:rsidRPr="0014213C">
              <w:rPr>
                <w:rFonts w:ascii="Verdana" w:hAnsi="Verdana"/>
                <w:sz w:val="22"/>
                <w:szCs w:val="22"/>
              </w:rPr>
              <w:t xml:space="preserve"> do recolhimento dessa contribuição, a empresa encaminhará ao Sindicato dos Empregados uma relação contendo os nomes dos empregados da categoria que sofreram o desconto e os respectivos valores recolhidos.</w:t>
            </w:r>
          </w:p>
          <w:p w14:paraId="5DBBD7F2" w14:textId="6005B112" w:rsidR="00376888" w:rsidRPr="00E87822" w:rsidRDefault="00376888" w:rsidP="00E87822">
            <w:pPr>
              <w:spacing w:before="240"/>
              <w:jc w:val="both"/>
              <w:rPr>
                <w:rFonts w:ascii="Verdana" w:hAnsi="Verdana"/>
                <w:sz w:val="22"/>
                <w:szCs w:val="22"/>
              </w:rPr>
            </w:pPr>
            <w:r w:rsidRPr="0014213C">
              <w:rPr>
                <w:rFonts w:ascii="Verdana" w:hAnsi="Verdana"/>
                <w:sz w:val="22"/>
                <w:szCs w:val="22"/>
              </w:rPr>
              <w:t>Esta verba visa o reforço dos fundos sindicais de representação: para a presente negociação coletiva, para o treinamento e formação profissional dos membros da categoria e para manutenção dos demais serviços do Sindicato, inclusive lazer do trabalhador, como Colônia de Férias e afins.</w:t>
            </w:r>
          </w:p>
          <w:p w14:paraId="0A5853F5" w14:textId="77777777" w:rsidR="00376888" w:rsidRPr="0014213C" w:rsidRDefault="00376888" w:rsidP="004F599E">
            <w:pPr>
              <w:pStyle w:val="Rodap"/>
              <w:tabs>
                <w:tab w:val="center" w:pos="9072"/>
              </w:tabs>
              <w:jc w:val="both"/>
              <w:rPr>
                <w:rFonts w:ascii="Verdana" w:hAnsi="Verdana" w:cs="Arial"/>
                <w:iCs/>
                <w:sz w:val="22"/>
                <w:szCs w:val="22"/>
              </w:rPr>
            </w:pPr>
            <w:r w:rsidRPr="0014213C">
              <w:rPr>
                <w:rFonts w:ascii="Verdana" w:hAnsi="Verdana" w:cs="Arial"/>
                <w:iCs/>
                <w:sz w:val="22"/>
                <w:szCs w:val="22"/>
              </w:rPr>
              <w:t>Quanto aos empregados que não puderem exercer a oposição nas condições já́ mencionadas, por se encontrarem com o contrato de trabalho suspenso na forma da lei, terão os seus descontos postergados até o seu retorno ao serviço, oportunidade a partir da qual poderão se opor aos descontos até 05 (cinco) dias após este retorno. Por sua vez, os empregados admitidos durante a vigência do presente Acordo, também será́ observado o prazo de 05 (cinco) dias a contar da data de admissão para o exercício da oposição.</w:t>
            </w:r>
          </w:p>
          <w:p w14:paraId="799986D6" w14:textId="77777777" w:rsidR="00376888" w:rsidRPr="0014213C" w:rsidRDefault="00376888" w:rsidP="001E3FFC">
            <w:pPr>
              <w:jc w:val="both"/>
              <w:rPr>
                <w:rFonts w:ascii="Verdana" w:hAnsi="Verdana" w:cs="Helvetica"/>
                <w:b/>
                <w:bCs/>
                <w:sz w:val="22"/>
                <w:szCs w:val="22"/>
              </w:rPr>
            </w:pPr>
            <w:bookmarkStart w:id="12" w:name="pre21"/>
            <w:bookmarkEnd w:id="12"/>
          </w:p>
          <w:p w14:paraId="11D6BFB9" w14:textId="77777777" w:rsidR="00376888" w:rsidRPr="004F599E" w:rsidRDefault="00376888" w:rsidP="004F599E">
            <w:pPr>
              <w:rPr>
                <w:rFonts w:ascii="Verdana" w:hAnsi="Verdana" w:cs="Arial"/>
                <w:sz w:val="22"/>
                <w:szCs w:val="22"/>
              </w:rPr>
            </w:pPr>
            <w:r w:rsidRPr="004F599E">
              <w:rPr>
                <w:rFonts w:ascii="Verdana" w:hAnsi="Verdana" w:cs="Helvetica"/>
                <w:sz w:val="22"/>
                <w:szCs w:val="22"/>
              </w:rPr>
              <w:t xml:space="preserve">Base redação anterior do PRECEDENTE NORMATIVO Nº 21 - DESCONTO ASSISTENCIAL. </w:t>
            </w:r>
            <w:r w:rsidRPr="004F599E">
              <w:rPr>
                <w:rFonts w:ascii="Verdana" w:hAnsi="Verdana" w:cs="Helvetica"/>
                <w:i/>
                <w:iCs/>
                <w:sz w:val="22"/>
                <w:szCs w:val="22"/>
              </w:rPr>
              <w:t>(Ata publicada no DOEletrônico 29/10/2012</w:t>
            </w:r>
            <w:r w:rsidRPr="004F599E">
              <w:rPr>
                <w:rFonts w:ascii="Verdana" w:hAnsi="Verdana" w:cs="Helvetica"/>
                <w:sz w:val="22"/>
                <w:szCs w:val="22"/>
              </w:rPr>
              <w:t xml:space="preserve">) </w:t>
            </w:r>
            <w:r w:rsidRPr="004F599E">
              <w:rPr>
                <w:rFonts w:ascii="Verdana" w:hAnsi="Verdana" w:cs="Arial"/>
                <w:sz w:val="22"/>
                <w:szCs w:val="22"/>
              </w:rPr>
              <w:t xml:space="preserve">As empresas descontarão 3% (três por cento) do salário básico do empregado </w:t>
            </w:r>
            <w:r w:rsidRPr="004F599E">
              <w:rPr>
                <w:rFonts w:ascii="Verdana" w:hAnsi="Verdana" w:cs="Arial"/>
                <w:sz w:val="22"/>
                <w:szCs w:val="22"/>
              </w:rPr>
              <w:lastRenderedPageBreak/>
              <w:t>associado, de uma única vez, no primeiro pagamento do salário reajustado, a título de contribuição assistencial, e farão o recolhimento em favor do Sindicato Profissional dentro do prazo de 30 (trinta) dias.</w:t>
            </w:r>
          </w:p>
          <w:p w14:paraId="7685D8F9" w14:textId="77777777" w:rsidR="00376888" w:rsidRPr="004F599E" w:rsidRDefault="00376888" w:rsidP="004F599E">
            <w:pPr>
              <w:spacing w:before="240"/>
              <w:rPr>
                <w:rFonts w:ascii="Verdana" w:hAnsi="Verdana"/>
                <w:i/>
                <w:iCs/>
                <w:sz w:val="22"/>
                <w:szCs w:val="22"/>
              </w:rPr>
            </w:pPr>
            <w:r w:rsidRPr="004F599E">
              <w:rPr>
                <w:rFonts w:ascii="Verdana" w:hAnsi="Verdana"/>
                <w:sz w:val="22"/>
                <w:szCs w:val="22"/>
              </w:rPr>
              <w:t xml:space="preserve">ENTENDIMENTO DO SUPREMO TRIBUNAL FEDERAL SOBRE A LEGITIMIDADE DA COBRANÇA DA CONTRIBUIÇÃO DEVIDA PELA CATEGORIA.  Diário da Justiça – nº 142 de 10/08/2001 – pág.18 </w:t>
            </w:r>
          </w:p>
          <w:p w14:paraId="07E1AE37" w14:textId="77777777" w:rsidR="00376888" w:rsidRPr="004F599E" w:rsidRDefault="00376888" w:rsidP="004F599E">
            <w:pPr>
              <w:spacing w:before="240"/>
              <w:ind w:firstLine="708"/>
              <w:rPr>
                <w:rFonts w:ascii="Verdana" w:hAnsi="Verdana"/>
                <w:i/>
                <w:iCs/>
                <w:sz w:val="22"/>
                <w:szCs w:val="22"/>
              </w:rPr>
            </w:pPr>
            <w:r w:rsidRPr="004F599E">
              <w:rPr>
                <w:rFonts w:ascii="Verdana" w:hAnsi="Verdana"/>
                <w:i/>
                <w:iCs/>
                <w:sz w:val="22"/>
                <w:szCs w:val="22"/>
              </w:rPr>
              <w:t>“Decisão: Conhecido e provido o recurso. Decisão unânime. Ausentes, justificadamente, neste julgamento, os Senhores Ministros Néri da Silveira e Celso de Mello. 2ª Turma, 07.11.2000”.</w:t>
            </w:r>
          </w:p>
          <w:p w14:paraId="46CEE405" w14:textId="5566DAE0" w:rsidR="00E075C3" w:rsidRPr="0014213C" w:rsidRDefault="00376888" w:rsidP="004F599E">
            <w:pPr>
              <w:pStyle w:val="Recuodecorpodetexto3"/>
              <w:ind w:left="0" w:firstLine="708"/>
              <w:rPr>
                <w:rFonts w:ascii="Verdana" w:hAnsi="Verdana"/>
                <w:sz w:val="22"/>
                <w:szCs w:val="22"/>
              </w:rPr>
            </w:pPr>
            <w:r w:rsidRPr="004F599E">
              <w:rPr>
                <w:rFonts w:ascii="Verdana" w:hAnsi="Verdana"/>
                <w:sz w:val="22"/>
                <w:szCs w:val="22"/>
              </w:rPr>
              <w:t>“CONTRIBUIÇÃO – CONVENÇÃO COLETIVA. A contribuição prevista em convenção coletiva, fruto do disposto no artigo 513, alínea “e” da CLT, é devida por todos os integrantes da categoria profissional, não se confundindo com aquela versada na primeira parte</w:t>
            </w:r>
            <w:r w:rsidRPr="0014213C">
              <w:rPr>
                <w:rFonts w:ascii="Verdana" w:hAnsi="Verdana"/>
                <w:sz w:val="22"/>
                <w:szCs w:val="22"/>
              </w:rPr>
              <w:t xml:space="preserve"> do inciso IV do artigo 8º da Carta da República.</w:t>
            </w:r>
            <w:r w:rsidR="004F599E">
              <w:rPr>
                <w:rFonts w:ascii="Verdana" w:hAnsi="Verdana"/>
                <w:sz w:val="22"/>
                <w:szCs w:val="22"/>
              </w:rPr>
              <w:t xml:space="preserve"> </w:t>
            </w:r>
            <w:r w:rsidRPr="0014213C">
              <w:rPr>
                <w:rFonts w:ascii="Verdana" w:hAnsi="Verdana"/>
                <w:sz w:val="22"/>
                <w:szCs w:val="22"/>
              </w:rPr>
              <w:t>(RE nº 189.960-3, Relator Min. Marco Aurélio, STF 2ª T, decisão unânime DJU, 10.08.2001)”.</w:t>
            </w:r>
          </w:p>
        </w:tc>
        <w:tc>
          <w:tcPr>
            <w:tcW w:w="5811" w:type="dxa"/>
          </w:tcPr>
          <w:p w14:paraId="1F669FFF" w14:textId="77777777" w:rsidR="008F7E17" w:rsidRPr="0014213C" w:rsidRDefault="008F7E17" w:rsidP="008F7E17">
            <w:pPr>
              <w:jc w:val="both"/>
              <w:rPr>
                <w:rFonts w:ascii="Verdana" w:hAnsi="Verdana" w:cs="Arial"/>
                <w:sz w:val="22"/>
                <w:szCs w:val="22"/>
              </w:rPr>
            </w:pPr>
            <w:r w:rsidRPr="0014213C">
              <w:rPr>
                <w:rFonts w:ascii="Verdana" w:hAnsi="Verdana" w:cs="Arial"/>
                <w:sz w:val="22"/>
                <w:szCs w:val="22"/>
              </w:rPr>
              <w:lastRenderedPageBreak/>
              <w:t xml:space="preserve">As empresas descontarão, nos termos de decisão da Assembleia Geral de todos os membros da categoria, ao Sindicato dos Empregados, a título de contribuição devida pela categoria, incidente sobre o salário/remuneração que compreenderá a parte fixa, comissões e percentagens, cuja importância é fixada conforme as seguintes faixas salariais: </w:t>
            </w:r>
          </w:p>
          <w:p w14:paraId="3F14CDEE" w14:textId="77777777" w:rsidR="008F7E17" w:rsidRPr="0014213C" w:rsidRDefault="008F7E17" w:rsidP="008F7E17">
            <w:pPr>
              <w:pStyle w:val="PargrafodaLista"/>
              <w:numPr>
                <w:ilvl w:val="0"/>
                <w:numId w:val="11"/>
              </w:numPr>
              <w:spacing w:after="0" w:line="240" w:lineRule="auto"/>
              <w:jc w:val="both"/>
              <w:rPr>
                <w:rFonts w:ascii="Verdana" w:hAnsi="Verdana" w:cs="Arial"/>
                <w:sz w:val="22"/>
                <w:szCs w:val="22"/>
              </w:rPr>
            </w:pPr>
            <w:r w:rsidRPr="0014213C">
              <w:rPr>
                <w:rFonts w:ascii="Verdana" w:hAnsi="Verdana" w:cs="Arial"/>
                <w:sz w:val="22"/>
                <w:szCs w:val="22"/>
              </w:rPr>
              <w:t xml:space="preserve">até R$ 1.500,00 (um mil e quinhentos reais), contribuição de R$ 60,00 (sessenta reais); </w:t>
            </w:r>
          </w:p>
          <w:p w14:paraId="1C2D0A91" w14:textId="77777777" w:rsidR="008F7E17" w:rsidRPr="0014213C" w:rsidRDefault="008F7E17" w:rsidP="008F7E17">
            <w:pPr>
              <w:pStyle w:val="PargrafodaLista"/>
              <w:numPr>
                <w:ilvl w:val="0"/>
                <w:numId w:val="11"/>
              </w:numPr>
              <w:spacing w:after="0" w:line="240" w:lineRule="auto"/>
              <w:jc w:val="both"/>
              <w:rPr>
                <w:rFonts w:ascii="Verdana" w:hAnsi="Verdana" w:cs="Arial"/>
                <w:sz w:val="22"/>
                <w:szCs w:val="22"/>
              </w:rPr>
            </w:pPr>
            <w:r w:rsidRPr="0014213C">
              <w:rPr>
                <w:rFonts w:ascii="Verdana" w:hAnsi="Verdana" w:cs="Arial"/>
                <w:sz w:val="22"/>
                <w:szCs w:val="22"/>
              </w:rPr>
              <w:t xml:space="preserve">de R$ 1.500,01 (um mil quinhentos reais e um centavo) à R$ 2.999,00 (dois mil, novecentos e noventa e nove centavos), contribuição de R$ 70,00 (setenta reais), e </w:t>
            </w:r>
          </w:p>
          <w:p w14:paraId="06FB0DC2" w14:textId="77777777" w:rsidR="008F7E17" w:rsidRPr="0014213C" w:rsidRDefault="008F7E17" w:rsidP="008F7E17">
            <w:pPr>
              <w:pStyle w:val="PargrafodaLista"/>
              <w:numPr>
                <w:ilvl w:val="0"/>
                <w:numId w:val="11"/>
              </w:numPr>
              <w:spacing w:after="0" w:line="240" w:lineRule="auto"/>
              <w:jc w:val="both"/>
              <w:rPr>
                <w:rFonts w:ascii="Verdana" w:hAnsi="Verdana" w:cs="Arial"/>
                <w:sz w:val="22"/>
                <w:szCs w:val="22"/>
              </w:rPr>
            </w:pPr>
            <w:r w:rsidRPr="0014213C">
              <w:rPr>
                <w:rFonts w:ascii="Verdana" w:hAnsi="Verdana" w:cs="Arial"/>
                <w:sz w:val="22"/>
                <w:szCs w:val="22"/>
              </w:rPr>
              <w:t>acima de R$ 3.000,00 (três mil reais), contribuição de R$ 100,00 (cem reais).</w:t>
            </w:r>
          </w:p>
          <w:p w14:paraId="684B7DFA" w14:textId="77777777" w:rsidR="008F7E17" w:rsidRPr="0014213C" w:rsidRDefault="008F7E17" w:rsidP="008F7E17">
            <w:pPr>
              <w:pStyle w:val="PargrafodaLista"/>
              <w:jc w:val="both"/>
              <w:rPr>
                <w:rFonts w:ascii="Verdana" w:hAnsi="Verdana" w:cs="Arial"/>
                <w:sz w:val="22"/>
                <w:szCs w:val="22"/>
              </w:rPr>
            </w:pPr>
          </w:p>
          <w:p w14:paraId="332CC9FF" w14:textId="77777777" w:rsidR="008F7E17" w:rsidRPr="0014213C" w:rsidRDefault="008F7E17" w:rsidP="008F7E17">
            <w:pPr>
              <w:jc w:val="both"/>
              <w:rPr>
                <w:rFonts w:ascii="Verdana" w:hAnsi="Verdana" w:cs="Arial"/>
                <w:sz w:val="22"/>
                <w:szCs w:val="22"/>
              </w:rPr>
            </w:pPr>
            <w:r w:rsidRPr="0014213C">
              <w:rPr>
                <w:rFonts w:ascii="Verdana" w:hAnsi="Verdana" w:cs="Arial"/>
                <w:b/>
                <w:bCs/>
                <w:sz w:val="22"/>
                <w:szCs w:val="22"/>
              </w:rPr>
              <w:t xml:space="preserve">§ 1º </w:t>
            </w:r>
            <w:r w:rsidRPr="0014213C">
              <w:rPr>
                <w:rFonts w:ascii="Verdana" w:hAnsi="Verdana" w:cs="Arial"/>
                <w:sz w:val="22"/>
                <w:szCs w:val="22"/>
              </w:rPr>
              <w:t>Tais contribuições deverão ser recolhidas pelas empresas até o dia 31 de outubro</w:t>
            </w:r>
            <w:r w:rsidRPr="0014213C">
              <w:rPr>
                <w:rFonts w:ascii="Verdana" w:hAnsi="Verdana" w:cs="Arial"/>
                <w:color w:val="FF0000"/>
                <w:sz w:val="22"/>
                <w:szCs w:val="22"/>
              </w:rPr>
              <w:t xml:space="preserve"> </w:t>
            </w:r>
            <w:r w:rsidRPr="0014213C">
              <w:rPr>
                <w:rFonts w:ascii="Verdana" w:hAnsi="Verdana" w:cs="Arial"/>
                <w:sz w:val="22"/>
                <w:szCs w:val="22"/>
              </w:rPr>
              <w:t>de 2024, por meio de guias próprias fornecidas pelo Sindicato junto ao Banco Bradesco (Agência 2029-</w:t>
            </w:r>
            <w:r w:rsidRPr="0014213C">
              <w:rPr>
                <w:rFonts w:ascii="Verdana" w:hAnsi="Verdana" w:cs="Arial"/>
                <w:sz w:val="22"/>
                <w:szCs w:val="22"/>
              </w:rPr>
              <w:lastRenderedPageBreak/>
              <w:t>0 - Conta nº 7785-2) ou estabelecimento bancário eventualmente indicado, com a necessária antecedência pelo Sindicato dos Empregados.</w:t>
            </w:r>
          </w:p>
          <w:p w14:paraId="584DFDDF" w14:textId="77777777" w:rsidR="008F7E17" w:rsidRPr="0014213C" w:rsidRDefault="008F7E17" w:rsidP="008F7E17">
            <w:pPr>
              <w:jc w:val="both"/>
              <w:rPr>
                <w:rFonts w:ascii="Verdana" w:hAnsi="Verdana" w:cs="Arial"/>
                <w:sz w:val="22"/>
                <w:szCs w:val="22"/>
              </w:rPr>
            </w:pPr>
            <w:r w:rsidRPr="0014213C">
              <w:rPr>
                <w:rFonts w:ascii="Verdana" w:hAnsi="Verdana" w:cs="Arial"/>
                <w:b/>
                <w:bCs/>
                <w:sz w:val="22"/>
                <w:szCs w:val="22"/>
              </w:rPr>
              <w:t xml:space="preserve">§ 2º </w:t>
            </w:r>
            <w:r w:rsidRPr="0014213C">
              <w:rPr>
                <w:rFonts w:ascii="Verdana" w:hAnsi="Verdana" w:cs="Arial"/>
                <w:sz w:val="22"/>
                <w:szCs w:val="22"/>
              </w:rPr>
              <w:t>O não recolhimento neste prazo, acarretará ao empregador o pagamento de multa de 15% (quinze por cento) sobre o montante não recolhido, devidamente corrigido pelos índices de correção dos débitos trabalhistas (E.TRT-SP), ou equivalente, e, juros de mora de 1% (um por cento) ao mês sobre o total, limitados esta multa e juros, em seu total, a 5 (cinco) salários do empregado, vigentes à data do efetivo pagamento.</w:t>
            </w:r>
          </w:p>
          <w:p w14:paraId="431143BB" w14:textId="77777777" w:rsidR="008F7E17" w:rsidRPr="0014213C" w:rsidRDefault="008F7E17" w:rsidP="008F7E17">
            <w:pPr>
              <w:jc w:val="both"/>
              <w:rPr>
                <w:rFonts w:ascii="Verdana" w:hAnsi="Verdana" w:cs="Arial"/>
                <w:sz w:val="22"/>
                <w:szCs w:val="22"/>
              </w:rPr>
            </w:pPr>
            <w:r w:rsidRPr="0014213C">
              <w:rPr>
                <w:rFonts w:ascii="Verdana" w:hAnsi="Verdana" w:cs="Arial"/>
                <w:b/>
                <w:bCs/>
                <w:sz w:val="22"/>
                <w:szCs w:val="22"/>
              </w:rPr>
              <w:t xml:space="preserve">§ 3º </w:t>
            </w:r>
            <w:r w:rsidRPr="0014213C">
              <w:rPr>
                <w:rFonts w:ascii="Verdana" w:hAnsi="Verdana" w:cs="Arial"/>
                <w:sz w:val="22"/>
                <w:szCs w:val="22"/>
              </w:rPr>
              <w:t>No prazo de 30 (trinta) dias do recolhimento de cada uma dessas contribuições, a empresa encaminhará ao Sindicato dos Empregados uma relação contendo os nomes dos empregados da categoria, a remuneração total recebida sobre a qual incide o desconto e os respectivos valores recolhidos.</w:t>
            </w:r>
          </w:p>
          <w:p w14:paraId="0860301C" w14:textId="77777777" w:rsidR="008F7E17" w:rsidRPr="0014213C" w:rsidRDefault="008F7E17" w:rsidP="008F7E17">
            <w:pPr>
              <w:jc w:val="both"/>
              <w:rPr>
                <w:rFonts w:ascii="Verdana" w:hAnsi="Verdana" w:cs="Arial"/>
                <w:sz w:val="22"/>
                <w:szCs w:val="22"/>
              </w:rPr>
            </w:pPr>
            <w:r w:rsidRPr="0014213C">
              <w:rPr>
                <w:rFonts w:ascii="Verdana" w:hAnsi="Verdana" w:cs="Arial"/>
                <w:b/>
                <w:bCs/>
                <w:sz w:val="22"/>
                <w:szCs w:val="22"/>
              </w:rPr>
              <w:t>§ 4º</w:t>
            </w:r>
            <w:r w:rsidRPr="0014213C">
              <w:rPr>
                <w:rFonts w:ascii="Verdana" w:hAnsi="Verdana" w:cs="Arial"/>
                <w:sz w:val="22"/>
                <w:szCs w:val="22"/>
              </w:rPr>
              <w:t xml:space="preserve"> Esta verba visa o reforço dos fundos sindicais de representação para a presente negociação coletiva, para o treinamento e formação profissional dos membros da categoria e para manutenção dos demais serviços do Sindicato, inclusive lazer do trabalhador, como Colônia de Férias e afins.</w:t>
            </w:r>
          </w:p>
          <w:p w14:paraId="6D22471C" w14:textId="77777777" w:rsidR="008F7E17" w:rsidRPr="0014213C" w:rsidRDefault="008F7E17" w:rsidP="008F7E17">
            <w:pPr>
              <w:jc w:val="both"/>
              <w:rPr>
                <w:rFonts w:ascii="Verdana" w:hAnsi="Verdana" w:cs="Arial"/>
                <w:sz w:val="22"/>
                <w:szCs w:val="22"/>
              </w:rPr>
            </w:pPr>
            <w:r w:rsidRPr="0014213C">
              <w:rPr>
                <w:rFonts w:ascii="Verdana" w:hAnsi="Verdana" w:cs="Arial"/>
                <w:b/>
                <w:bCs/>
                <w:sz w:val="22"/>
                <w:szCs w:val="22"/>
              </w:rPr>
              <w:t xml:space="preserve">§ 5º </w:t>
            </w:r>
            <w:r w:rsidRPr="0014213C">
              <w:rPr>
                <w:rFonts w:ascii="Verdana" w:hAnsi="Verdana" w:cs="Arial"/>
                <w:sz w:val="22"/>
                <w:szCs w:val="22"/>
              </w:rPr>
              <w:t xml:space="preserve">Fica garantida a manifestação dos empregados, integrantes da categoria profissional, </w:t>
            </w:r>
            <w:r w:rsidRPr="0014213C">
              <w:rPr>
                <w:rFonts w:ascii="Verdana" w:hAnsi="Verdana" w:cs="Arial"/>
                <w:sz w:val="22"/>
                <w:szCs w:val="22"/>
              </w:rPr>
              <w:lastRenderedPageBreak/>
              <w:t>de forma presencial e por escrito, de oposição ao desconto, perante o SINDICATO dos Empregados, com cópia à empresa, sendo que o mesmo deverá fazê-lo (sob pena de presunção de concordância), no período que vai de 18 a 28 de setembro de 2023.</w:t>
            </w:r>
          </w:p>
          <w:p w14:paraId="0A0E7FF1" w14:textId="342E48FD" w:rsidR="00E075C3" w:rsidRPr="0014213C" w:rsidRDefault="008F7E17" w:rsidP="008F7E17">
            <w:pPr>
              <w:jc w:val="both"/>
              <w:rPr>
                <w:rFonts w:ascii="Verdana" w:hAnsi="Verdana" w:cs="Arial"/>
                <w:sz w:val="22"/>
                <w:szCs w:val="22"/>
              </w:rPr>
            </w:pPr>
            <w:r w:rsidRPr="0014213C">
              <w:rPr>
                <w:rFonts w:ascii="Verdana" w:hAnsi="Verdana" w:cs="Arial"/>
                <w:b/>
                <w:bCs/>
                <w:sz w:val="22"/>
                <w:szCs w:val="22"/>
              </w:rPr>
              <w:t xml:space="preserve">§ 6º </w:t>
            </w:r>
            <w:r w:rsidRPr="0014213C">
              <w:rPr>
                <w:rFonts w:ascii="Verdana" w:hAnsi="Verdana" w:cs="Arial"/>
                <w:sz w:val="22"/>
                <w:szCs w:val="22"/>
              </w:rPr>
              <w:t xml:space="preserve">As cartas de oposição, em duas vias, deverão ser entregues na sede do Sindicato Profissional, sito à Rua Santo Amaro, nº 255 - Bela Vista, São Paulo - CEP: 01315-001, </w:t>
            </w:r>
            <w:r w:rsidRPr="0014213C">
              <w:rPr>
                <w:rFonts w:ascii="Verdana" w:hAnsi="Verdana" w:cs="Arial"/>
                <w:b/>
                <w:sz w:val="22"/>
                <w:szCs w:val="22"/>
              </w:rPr>
              <w:t>sempre de 2as. às 5ªs. feiras, das 10h às 15 h</w:t>
            </w:r>
            <w:r w:rsidRPr="0014213C">
              <w:rPr>
                <w:rFonts w:ascii="Verdana" w:hAnsi="Verdana" w:cs="Arial"/>
                <w:sz w:val="22"/>
                <w:szCs w:val="22"/>
              </w:rPr>
              <w:t>, sendo que para os trabalhadores no raio de até 100Km (cem quilômetros) contados da sede do referido Sindicato Profissional. Para os trabalhadores que estiverem a partir de 100,01Km, deverão apresentar oposição por meio de carta registrada (AR), por correio.</w:t>
            </w:r>
          </w:p>
        </w:tc>
        <w:tc>
          <w:tcPr>
            <w:tcW w:w="3828" w:type="dxa"/>
            <w:shd w:val="clear" w:color="auto" w:fill="auto"/>
          </w:tcPr>
          <w:p w14:paraId="694EF825"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08636358" w14:textId="77777777" w:rsidTr="00F37380">
        <w:tc>
          <w:tcPr>
            <w:tcW w:w="6380" w:type="dxa"/>
            <w:shd w:val="clear" w:color="auto" w:fill="auto"/>
          </w:tcPr>
          <w:p w14:paraId="3455115C" w14:textId="5B5A0218" w:rsidR="00E075C3" w:rsidRPr="0014213C" w:rsidRDefault="00376888" w:rsidP="00F27E20">
            <w:pPr>
              <w:rPr>
                <w:rFonts w:ascii="Verdana" w:hAnsi="Verdana"/>
                <w:b/>
                <w:sz w:val="22"/>
                <w:szCs w:val="22"/>
              </w:rPr>
            </w:pPr>
            <w:r w:rsidRPr="0014213C">
              <w:rPr>
                <w:rFonts w:ascii="Verdana" w:hAnsi="Verdana"/>
                <w:b/>
                <w:sz w:val="22"/>
                <w:szCs w:val="22"/>
              </w:rPr>
              <w:lastRenderedPageBreak/>
              <w:t>32) NORMAS DAS CATEGORIAS PREPONDERANTES</w:t>
            </w:r>
          </w:p>
        </w:tc>
        <w:tc>
          <w:tcPr>
            <w:tcW w:w="5811" w:type="dxa"/>
          </w:tcPr>
          <w:p w14:paraId="1C1089F7" w14:textId="77777777" w:rsidR="00414A3A" w:rsidRPr="0014213C" w:rsidRDefault="00414A3A" w:rsidP="00414A3A">
            <w:pPr>
              <w:spacing w:after="0" w:line="240" w:lineRule="auto"/>
              <w:jc w:val="both"/>
              <w:rPr>
                <w:rFonts w:ascii="Verdana" w:hAnsi="Verdana"/>
                <w:b/>
                <w:bCs/>
                <w:sz w:val="22"/>
                <w:szCs w:val="22"/>
              </w:rPr>
            </w:pPr>
          </w:p>
          <w:p w14:paraId="3E87B2E4" w14:textId="418993CF" w:rsidR="00E075C3" w:rsidRPr="0014213C" w:rsidRDefault="00414A3A" w:rsidP="00414A3A">
            <w:pPr>
              <w:spacing w:after="0" w:line="240" w:lineRule="auto"/>
              <w:jc w:val="both"/>
              <w:rPr>
                <w:rFonts w:ascii="Verdana" w:hAnsi="Verdana" w:cs="Arial"/>
                <w:b/>
                <w:bCs/>
                <w:sz w:val="22"/>
                <w:szCs w:val="22"/>
              </w:rPr>
            </w:pPr>
            <w:r w:rsidRPr="0014213C">
              <w:rPr>
                <w:rFonts w:ascii="Verdana" w:hAnsi="Verdana"/>
                <w:b/>
                <w:bCs/>
                <w:sz w:val="22"/>
                <w:szCs w:val="22"/>
              </w:rPr>
              <w:t>NOVIDADE</w:t>
            </w:r>
          </w:p>
        </w:tc>
        <w:tc>
          <w:tcPr>
            <w:tcW w:w="3828" w:type="dxa"/>
            <w:shd w:val="clear" w:color="auto" w:fill="auto"/>
          </w:tcPr>
          <w:p w14:paraId="76E69EB4"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5778FD6A" w14:textId="77777777" w:rsidTr="00F37380">
        <w:tc>
          <w:tcPr>
            <w:tcW w:w="6380" w:type="dxa"/>
            <w:shd w:val="clear" w:color="auto" w:fill="auto"/>
          </w:tcPr>
          <w:p w14:paraId="1D9961A0" w14:textId="4BE1A654" w:rsidR="00E075C3" w:rsidRPr="0014213C" w:rsidRDefault="00376888" w:rsidP="00F27E20">
            <w:pPr>
              <w:pStyle w:val="Recuodecorpodetexto"/>
              <w:ind w:left="0"/>
              <w:jc w:val="both"/>
              <w:rPr>
                <w:rFonts w:ascii="Verdana" w:hAnsi="Verdana"/>
                <w:sz w:val="22"/>
                <w:szCs w:val="22"/>
              </w:rPr>
            </w:pPr>
            <w:r w:rsidRPr="0014213C">
              <w:rPr>
                <w:rFonts w:ascii="Verdana" w:hAnsi="Verdana"/>
                <w:sz w:val="22"/>
                <w:szCs w:val="22"/>
              </w:rPr>
              <w:t xml:space="preserve">Respeitadas as cláusulas objeto deste instrumento, que são específicas à categoria profissional abrangida por este Acordo, ficam estendidas aos empregados representados pelo SINDICATO profissional acordante, </w:t>
            </w:r>
            <w:r w:rsidRPr="0014213C">
              <w:rPr>
                <w:rFonts w:ascii="Verdana" w:hAnsi="Verdana"/>
                <w:sz w:val="22"/>
                <w:szCs w:val="22"/>
              </w:rPr>
              <w:lastRenderedPageBreak/>
              <w:t xml:space="preserve">as demais cláusulas gerais e respectivos benefícios constantes de eventuais normas coletivas de trabalho existentes, e que estejam e venham a permanecer em vigor na constância desta Norma Coletiva, bem como das que vierem a ser pactuadas durante a sua vigência, aplicáveis para a categoria profissional preponderante nas empresas, isoladamente consideradas, nas quais prestem seus serviços profissionais, prevalecendo a mais benéfica, excluído o disposto na cláusula 1ª deste Instrumento, no caso de cláusulas coincidentes, obedecida, porém, a data de início de vigência da presente Norma Coletiva, ou seja, 1º/07/25. </w:t>
            </w:r>
          </w:p>
        </w:tc>
        <w:tc>
          <w:tcPr>
            <w:tcW w:w="5811" w:type="dxa"/>
          </w:tcPr>
          <w:p w14:paraId="2042ED9A" w14:textId="77777777" w:rsidR="00E075C3" w:rsidRPr="0014213C" w:rsidRDefault="00E075C3" w:rsidP="001E3FFC">
            <w:pPr>
              <w:spacing w:after="0" w:line="240" w:lineRule="auto"/>
              <w:jc w:val="both"/>
              <w:rPr>
                <w:rFonts w:ascii="Verdana" w:hAnsi="Verdana" w:cs="Arial"/>
                <w:b/>
                <w:sz w:val="22"/>
                <w:szCs w:val="22"/>
              </w:rPr>
            </w:pPr>
          </w:p>
        </w:tc>
        <w:tc>
          <w:tcPr>
            <w:tcW w:w="3828" w:type="dxa"/>
            <w:shd w:val="clear" w:color="auto" w:fill="auto"/>
          </w:tcPr>
          <w:p w14:paraId="42A1E272"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0639179E" w14:textId="77777777" w:rsidTr="00F37380">
        <w:tc>
          <w:tcPr>
            <w:tcW w:w="6380" w:type="dxa"/>
            <w:shd w:val="clear" w:color="auto" w:fill="auto"/>
          </w:tcPr>
          <w:p w14:paraId="579EA8B8" w14:textId="67A9AF89" w:rsidR="00E075C3" w:rsidRPr="0014213C" w:rsidRDefault="00376888" w:rsidP="001E3FFC">
            <w:pPr>
              <w:spacing w:before="240"/>
              <w:jc w:val="both"/>
              <w:rPr>
                <w:rFonts w:ascii="Verdana" w:hAnsi="Verdana"/>
                <w:b/>
                <w:sz w:val="22"/>
                <w:szCs w:val="22"/>
              </w:rPr>
            </w:pPr>
            <w:r w:rsidRPr="0014213C">
              <w:rPr>
                <w:rFonts w:ascii="Verdana" w:hAnsi="Verdana"/>
                <w:b/>
                <w:sz w:val="22"/>
                <w:szCs w:val="22"/>
              </w:rPr>
              <w:t>33)</w:t>
            </w:r>
            <w:r w:rsidRPr="0014213C">
              <w:rPr>
                <w:rFonts w:ascii="Verdana" w:hAnsi="Verdana"/>
                <w:sz w:val="22"/>
                <w:szCs w:val="22"/>
              </w:rPr>
              <w:t xml:space="preserve"> </w:t>
            </w:r>
            <w:r w:rsidRPr="0014213C">
              <w:rPr>
                <w:rFonts w:ascii="Verdana" w:hAnsi="Verdana"/>
                <w:b/>
                <w:sz w:val="22"/>
                <w:szCs w:val="22"/>
              </w:rPr>
              <w:t>MULTA</w:t>
            </w:r>
          </w:p>
        </w:tc>
        <w:tc>
          <w:tcPr>
            <w:tcW w:w="5811" w:type="dxa"/>
          </w:tcPr>
          <w:p w14:paraId="7CBB732E" w14:textId="4ED827A3" w:rsidR="00E075C3" w:rsidRPr="0014213C" w:rsidRDefault="00F27E20" w:rsidP="00F27E20">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36 </w:t>
            </w:r>
            <w:r w:rsidRPr="0014213C">
              <w:rPr>
                <w:rFonts w:ascii="Verdana" w:hAnsi="Verdana" w:cs="Arial"/>
                <w:b/>
                <w:bCs/>
                <w:sz w:val="22"/>
                <w:szCs w:val="22"/>
              </w:rPr>
              <w:t>MULTA</w:t>
            </w:r>
          </w:p>
        </w:tc>
        <w:tc>
          <w:tcPr>
            <w:tcW w:w="3828" w:type="dxa"/>
            <w:shd w:val="clear" w:color="auto" w:fill="auto"/>
          </w:tcPr>
          <w:p w14:paraId="3E3EB1D5"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76E72978" w14:textId="77777777" w:rsidTr="00F37380">
        <w:tc>
          <w:tcPr>
            <w:tcW w:w="6380" w:type="dxa"/>
            <w:shd w:val="clear" w:color="auto" w:fill="auto"/>
          </w:tcPr>
          <w:p w14:paraId="52DBA8C5" w14:textId="77777777" w:rsidR="00F27E20" w:rsidRDefault="00376888" w:rsidP="001E3FFC">
            <w:pPr>
              <w:jc w:val="both"/>
              <w:rPr>
                <w:rFonts w:ascii="Verdana" w:hAnsi="Verdana" w:cs="Helvetica"/>
                <w:sz w:val="22"/>
                <w:szCs w:val="22"/>
              </w:rPr>
            </w:pPr>
            <w:r w:rsidRPr="0014213C">
              <w:rPr>
                <w:rFonts w:ascii="Verdana" w:hAnsi="Verdana" w:cs="Helvetica"/>
                <w:sz w:val="22"/>
                <w:szCs w:val="22"/>
              </w:rPr>
              <w:t xml:space="preserve">Em caso de descumprimento de quaisquer das cláusulas econômicas da norma coletiva, o empregador pagará ao empregado, por evento, multa de 5% (cinco por cento) do salário normativo, excluídas as cláusulas que já tenham cominação específica. </w:t>
            </w:r>
          </w:p>
          <w:p w14:paraId="61C1235B" w14:textId="13A74D0E" w:rsidR="00F27E20" w:rsidRDefault="00376888" w:rsidP="001E3FFC">
            <w:pPr>
              <w:jc w:val="both"/>
              <w:rPr>
                <w:rFonts w:ascii="Verdana" w:hAnsi="Verdana" w:cs="Helvetica"/>
                <w:sz w:val="22"/>
                <w:szCs w:val="22"/>
              </w:rPr>
            </w:pPr>
            <w:r w:rsidRPr="0014213C">
              <w:rPr>
                <w:rFonts w:ascii="Verdana" w:hAnsi="Verdana" w:cs="Helvetica"/>
                <w:sz w:val="22"/>
                <w:szCs w:val="22"/>
              </w:rPr>
              <w:t>Paragrafo 1º Tratando-se de cláusulas sociais, a multa será única de 10% (dez por cento) do salário normativo.</w:t>
            </w:r>
          </w:p>
          <w:p w14:paraId="6FCC4D83" w14:textId="237326E1" w:rsidR="00376888" w:rsidRPr="00F27E20" w:rsidRDefault="00376888" w:rsidP="001E3FFC">
            <w:pPr>
              <w:jc w:val="both"/>
              <w:rPr>
                <w:rFonts w:ascii="Verdana" w:hAnsi="Verdana" w:cs="Helvetica"/>
                <w:sz w:val="22"/>
                <w:szCs w:val="22"/>
              </w:rPr>
            </w:pPr>
            <w:r w:rsidRPr="0014213C">
              <w:rPr>
                <w:rFonts w:ascii="Verdana" w:hAnsi="Verdana" w:cs="Helvetica"/>
                <w:sz w:val="22"/>
                <w:szCs w:val="22"/>
              </w:rPr>
              <w:t>Parágrafo 2ºTratando-se de cláusulas obrigacionais, a multa será única de 10% (dez por cento) do salário normativo, revertida para o empregado, o empregador ou a entidade sindical, conforme seja a parte prejudicada.</w:t>
            </w:r>
          </w:p>
          <w:p w14:paraId="0BC69CD2" w14:textId="77777777" w:rsidR="00376888" w:rsidRPr="0014213C" w:rsidRDefault="00376888" w:rsidP="001E3FFC">
            <w:pPr>
              <w:jc w:val="both"/>
              <w:rPr>
                <w:rFonts w:ascii="Verdana" w:hAnsi="Verdana" w:cs="Arial"/>
                <w:sz w:val="22"/>
                <w:szCs w:val="22"/>
              </w:rPr>
            </w:pPr>
            <w:r w:rsidRPr="0014213C">
              <w:rPr>
                <w:rFonts w:ascii="Verdana" w:hAnsi="Verdana" w:cs="Helvetica"/>
                <w:b/>
                <w:bCs/>
                <w:sz w:val="22"/>
                <w:szCs w:val="22"/>
              </w:rPr>
              <w:lastRenderedPageBreak/>
              <w:t xml:space="preserve">PRECEDENTE NORMATIVO Nº 23 - MULTA. </w:t>
            </w:r>
            <w:r w:rsidRPr="0014213C">
              <w:rPr>
                <w:rFonts w:ascii="Verdana" w:hAnsi="Verdana" w:cs="Helvetica"/>
                <w:b/>
                <w:bCs/>
                <w:i/>
                <w:iCs/>
                <w:sz w:val="22"/>
                <w:szCs w:val="22"/>
              </w:rPr>
              <w:t>(Ata publicada no DOEletrônico 29/10/2012</w:t>
            </w:r>
            <w:r w:rsidRPr="0014213C">
              <w:rPr>
                <w:rFonts w:ascii="Verdana" w:hAnsi="Verdana" w:cs="Helvetica"/>
                <w:b/>
                <w:bCs/>
                <w:sz w:val="22"/>
                <w:szCs w:val="22"/>
              </w:rPr>
              <w:t xml:space="preserve">) </w:t>
            </w:r>
          </w:p>
          <w:p w14:paraId="5D7ACC13" w14:textId="77777777" w:rsidR="00376888" w:rsidRPr="0014213C" w:rsidRDefault="00376888" w:rsidP="001E3FFC">
            <w:pPr>
              <w:jc w:val="both"/>
              <w:rPr>
                <w:rFonts w:ascii="Verdana" w:hAnsi="Verdana" w:cs="Helvetica"/>
                <w:sz w:val="22"/>
                <w:szCs w:val="22"/>
              </w:rPr>
            </w:pPr>
            <w:r w:rsidRPr="0014213C">
              <w:rPr>
                <w:rFonts w:ascii="Verdana" w:hAnsi="Verdana" w:cs="Helvetica"/>
                <w:sz w:val="22"/>
                <w:szCs w:val="22"/>
              </w:rPr>
              <w:t xml:space="preserve">1. Em caso de descumprimento de quaisquer das cláusulas econômicas da norma coletiva, o empregador pagará ao empregado, por evento, multa de 5% (cinco por cento) do salário normativo, excluídas as cláusulas que já tenham cominação específica. Tratando-se de cláusulas sociais, a multa será única de 10% (dez por cento) do salário normativo. </w:t>
            </w:r>
          </w:p>
          <w:p w14:paraId="0065C41E" w14:textId="1B03B52B" w:rsidR="00E075C3" w:rsidRPr="0014213C" w:rsidRDefault="00376888" w:rsidP="001E3FFC">
            <w:pPr>
              <w:jc w:val="both"/>
              <w:rPr>
                <w:rFonts w:ascii="Verdana" w:hAnsi="Verdana"/>
                <w:b/>
                <w:sz w:val="22"/>
                <w:szCs w:val="22"/>
              </w:rPr>
            </w:pPr>
            <w:r w:rsidRPr="0014213C">
              <w:rPr>
                <w:rFonts w:ascii="Verdana" w:hAnsi="Verdana" w:cs="Helvetica"/>
                <w:sz w:val="22"/>
                <w:szCs w:val="22"/>
              </w:rPr>
              <w:t>2. Tratando-se de cláusulas obrigacionais, a multa será única de 10% (dez por cento) do salário normativo, revertida para o empregado, o empregador ou a entidade sindical, conforme seja a parte prejudicada.</w:t>
            </w:r>
          </w:p>
        </w:tc>
        <w:tc>
          <w:tcPr>
            <w:tcW w:w="5811" w:type="dxa"/>
          </w:tcPr>
          <w:p w14:paraId="740F7DF4" w14:textId="77777777" w:rsidR="008F7E17" w:rsidRPr="0014213C" w:rsidRDefault="008F7E17" w:rsidP="008F7E17">
            <w:pPr>
              <w:jc w:val="both"/>
              <w:rPr>
                <w:rFonts w:ascii="Verdana" w:hAnsi="Verdana" w:cs="Arial"/>
                <w:sz w:val="22"/>
                <w:szCs w:val="22"/>
              </w:rPr>
            </w:pPr>
            <w:r w:rsidRPr="0014213C">
              <w:rPr>
                <w:rFonts w:ascii="Verdana" w:hAnsi="Verdana" w:cs="Arial"/>
                <w:sz w:val="22"/>
                <w:szCs w:val="22"/>
              </w:rPr>
              <w:lastRenderedPageBreak/>
              <w:t>Multa de 10% (dez por cento) do Salário Normativo de admissão da categoria, por infração, pelo descumprimento das cláusulas previstas nesta Convenção Coletiva, excluídas desta penalidade as que possuam penalidades específicas neste Acordo ou na Lei, revertida essa multa em favor do prejudicado</w:t>
            </w:r>
          </w:p>
          <w:p w14:paraId="5B215AD5" w14:textId="77777777" w:rsidR="00E075C3" w:rsidRPr="0014213C" w:rsidRDefault="00E075C3" w:rsidP="001E3FFC">
            <w:pPr>
              <w:spacing w:after="0" w:line="240" w:lineRule="auto"/>
              <w:jc w:val="both"/>
              <w:rPr>
                <w:rFonts w:ascii="Verdana" w:hAnsi="Verdana" w:cs="Arial"/>
                <w:b/>
                <w:sz w:val="22"/>
                <w:szCs w:val="22"/>
              </w:rPr>
            </w:pPr>
          </w:p>
        </w:tc>
        <w:tc>
          <w:tcPr>
            <w:tcW w:w="3828" w:type="dxa"/>
            <w:shd w:val="clear" w:color="auto" w:fill="auto"/>
          </w:tcPr>
          <w:p w14:paraId="29A69677"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2FD6CA77" w14:textId="77777777" w:rsidTr="00F37380">
        <w:tc>
          <w:tcPr>
            <w:tcW w:w="6380" w:type="dxa"/>
            <w:shd w:val="clear" w:color="auto" w:fill="auto"/>
          </w:tcPr>
          <w:p w14:paraId="1D2EE36C" w14:textId="49D98A16" w:rsidR="00E075C3" w:rsidRPr="0014213C" w:rsidRDefault="00376888" w:rsidP="001E3FFC">
            <w:pPr>
              <w:spacing w:before="240"/>
              <w:jc w:val="both"/>
              <w:rPr>
                <w:rFonts w:ascii="Verdana" w:hAnsi="Verdana"/>
                <w:b/>
                <w:sz w:val="22"/>
                <w:szCs w:val="22"/>
              </w:rPr>
            </w:pPr>
            <w:r w:rsidRPr="0014213C">
              <w:rPr>
                <w:rFonts w:ascii="Verdana" w:hAnsi="Verdana"/>
                <w:b/>
                <w:sz w:val="22"/>
                <w:szCs w:val="22"/>
              </w:rPr>
              <w:t>34)</w:t>
            </w:r>
            <w:r w:rsidRPr="0014213C">
              <w:rPr>
                <w:rFonts w:ascii="Verdana" w:hAnsi="Verdana"/>
                <w:sz w:val="22"/>
                <w:szCs w:val="22"/>
              </w:rPr>
              <w:t xml:space="preserve"> </w:t>
            </w:r>
            <w:r w:rsidRPr="0014213C">
              <w:rPr>
                <w:rFonts w:ascii="Verdana" w:hAnsi="Verdana"/>
                <w:b/>
                <w:sz w:val="22"/>
                <w:szCs w:val="22"/>
              </w:rPr>
              <w:t>SEGURO DE VIDA</w:t>
            </w:r>
          </w:p>
        </w:tc>
        <w:tc>
          <w:tcPr>
            <w:tcW w:w="5811" w:type="dxa"/>
          </w:tcPr>
          <w:p w14:paraId="012D12D0" w14:textId="77777777" w:rsidR="00414A3A" w:rsidRPr="0014213C" w:rsidRDefault="00414A3A" w:rsidP="00414A3A">
            <w:pPr>
              <w:spacing w:after="0" w:line="240" w:lineRule="auto"/>
              <w:jc w:val="both"/>
              <w:rPr>
                <w:rFonts w:ascii="Verdana" w:hAnsi="Verdana"/>
                <w:b/>
                <w:bCs/>
                <w:sz w:val="22"/>
                <w:szCs w:val="22"/>
              </w:rPr>
            </w:pPr>
          </w:p>
          <w:p w14:paraId="2AD75F68" w14:textId="39375DA6" w:rsidR="00E075C3" w:rsidRPr="0014213C" w:rsidRDefault="00414A3A" w:rsidP="00414A3A">
            <w:pPr>
              <w:jc w:val="both"/>
              <w:rPr>
                <w:rFonts w:ascii="Verdana" w:hAnsi="Verdana" w:cs="Arial"/>
                <w:b/>
                <w:bCs/>
                <w:sz w:val="22"/>
                <w:szCs w:val="22"/>
              </w:rPr>
            </w:pPr>
            <w:r w:rsidRPr="0014213C">
              <w:rPr>
                <w:rFonts w:ascii="Verdana" w:hAnsi="Verdana"/>
                <w:b/>
                <w:bCs/>
                <w:sz w:val="22"/>
                <w:szCs w:val="22"/>
              </w:rPr>
              <w:t>NOVIDADE</w:t>
            </w:r>
          </w:p>
        </w:tc>
        <w:tc>
          <w:tcPr>
            <w:tcW w:w="3828" w:type="dxa"/>
            <w:shd w:val="clear" w:color="auto" w:fill="auto"/>
          </w:tcPr>
          <w:p w14:paraId="2373E2F6"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1BF1097E" w14:textId="77777777" w:rsidTr="00F37380">
        <w:tc>
          <w:tcPr>
            <w:tcW w:w="6380" w:type="dxa"/>
            <w:shd w:val="clear" w:color="auto" w:fill="auto"/>
          </w:tcPr>
          <w:p w14:paraId="14F9AAC7" w14:textId="77777777" w:rsidR="00376888" w:rsidRPr="0014213C" w:rsidRDefault="00376888" w:rsidP="001E3FFC">
            <w:pPr>
              <w:spacing w:before="240"/>
              <w:jc w:val="both"/>
              <w:rPr>
                <w:rFonts w:ascii="Verdana" w:hAnsi="Verdana"/>
                <w:sz w:val="22"/>
                <w:szCs w:val="22"/>
              </w:rPr>
            </w:pPr>
            <w:r w:rsidRPr="0014213C">
              <w:rPr>
                <w:rFonts w:ascii="Verdana" w:hAnsi="Verdana"/>
                <w:sz w:val="22"/>
                <w:szCs w:val="22"/>
              </w:rPr>
              <w:t>Obrigatoriedade pelo empregador de realizar um seguro de vida integral para seus empregados para cobrir os riscos de trabalhos externos na praça ou em viagem, ou no ponto fixo de venda externo, seja por morte ou invalidez permanente, por acidente de trabalho ou por doença ocupacional.  (Em analogia ao Precedente SDC-TST nº 084 - Resolução Administrativa 37/92 e com base no Precedente normativo 40 do TRT/SP).</w:t>
            </w:r>
          </w:p>
          <w:p w14:paraId="58BCB654" w14:textId="48769A5E" w:rsidR="00E075C3" w:rsidRPr="0014213C" w:rsidRDefault="00376888" w:rsidP="00F27E20">
            <w:pPr>
              <w:spacing w:before="240"/>
              <w:rPr>
                <w:rFonts w:ascii="Verdana" w:hAnsi="Verdana" w:cs="Helvetica"/>
                <w:sz w:val="22"/>
                <w:szCs w:val="22"/>
              </w:rPr>
            </w:pPr>
            <w:bookmarkStart w:id="13" w:name="pre40"/>
            <w:bookmarkEnd w:id="13"/>
            <w:r w:rsidRPr="0014213C">
              <w:rPr>
                <w:rFonts w:ascii="Verdana" w:hAnsi="Verdana" w:cs="Helvetica"/>
                <w:b/>
                <w:bCs/>
                <w:sz w:val="22"/>
                <w:szCs w:val="22"/>
              </w:rPr>
              <w:t xml:space="preserve">PRECEDENTE NORMATIVO Nº 40 - SEGURO DE VIDA. ACIDENTE DE TRABALHO E DOENÇA OCUPACIONAL. POSITIVO. </w:t>
            </w:r>
            <w:r w:rsidRPr="0014213C">
              <w:rPr>
                <w:rFonts w:ascii="Verdana" w:hAnsi="Verdana" w:cs="Helvetica"/>
                <w:b/>
                <w:bCs/>
                <w:i/>
                <w:iCs/>
                <w:sz w:val="22"/>
                <w:szCs w:val="22"/>
              </w:rPr>
              <w:t xml:space="preserve">(Ata publicada no DOEletrônico, 15/09/2014 . </w:t>
            </w:r>
            <w:r w:rsidRPr="0014213C">
              <w:rPr>
                <w:rFonts w:ascii="Verdana" w:hAnsi="Verdana" w:cs="Helvetica"/>
                <w:sz w:val="22"/>
                <w:szCs w:val="22"/>
              </w:rPr>
              <w:t xml:space="preserve">O empregador está </w:t>
            </w:r>
            <w:r w:rsidRPr="0014213C">
              <w:rPr>
                <w:rFonts w:ascii="Verdana" w:hAnsi="Verdana" w:cs="Helvetica"/>
                <w:sz w:val="22"/>
                <w:szCs w:val="22"/>
              </w:rPr>
              <w:lastRenderedPageBreak/>
              <w:t>obrigado a constituir e manter seguro, não contributário, em favor de seus empregados para as hipóteses de morte ou invalidez permanente decorrentes de acidente de trabalho ou doença ocupacional, com capital segurado mínimo equivalente a 25 (vinte e cinco) pisos normativos da categoria.</w:t>
            </w:r>
          </w:p>
        </w:tc>
        <w:tc>
          <w:tcPr>
            <w:tcW w:w="5811" w:type="dxa"/>
          </w:tcPr>
          <w:p w14:paraId="5AAB8763" w14:textId="77777777" w:rsidR="00E075C3" w:rsidRPr="0014213C" w:rsidRDefault="00E075C3" w:rsidP="001E3FFC">
            <w:pPr>
              <w:spacing w:after="0" w:line="240" w:lineRule="auto"/>
              <w:jc w:val="both"/>
              <w:rPr>
                <w:rFonts w:ascii="Verdana" w:hAnsi="Verdana" w:cs="Arial"/>
                <w:sz w:val="22"/>
                <w:szCs w:val="22"/>
              </w:rPr>
            </w:pPr>
          </w:p>
        </w:tc>
        <w:tc>
          <w:tcPr>
            <w:tcW w:w="3828" w:type="dxa"/>
            <w:shd w:val="clear" w:color="auto" w:fill="auto"/>
          </w:tcPr>
          <w:p w14:paraId="0175B6C3"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C338F06" w14:textId="77777777" w:rsidTr="00F37380">
        <w:tc>
          <w:tcPr>
            <w:tcW w:w="6380" w:type="dxa"/>
            <w:shd w:val="clear" w:color="auto" w:fill="auto"/>
          </w:tcPr>
          <w:p w14:paraId="0905F886" w14:textId="48306FC8" w:rsidR="00E075C3" w:rsidRPr="0014213C" w:rsidRDefault="00376888" w:rsidP="001E3FFC">
            <w:pPr>
              <w:spacing w:before="240"/>
              <w:jc w:val="both"/>
              <w:rPr>
                <w:rFonts w:ascii="Verdana" w:hAnsi="Verdana"/>
                <w:sz w:val="22"/>
                <w:szCs w:val="22"/>
              </w:rPr>
            </w:pPr>
            <w:r w:rsidRPr="0014213C">
              <w:rPr>
                <w:rFonts w:ascii="Verdana" w:hAnsi="Verdana"/>
                <w:b/>
                <w:sz w:val="22"/>
                <w:szCs w:val="22"/>
              </w:rPr>
              <w:t>35)</w:t>
            </w:r>
            <w:r w:rsidRPr="0014213C">
              <w:rPr>
                <w:rFonts w:ascii="Verdana" w:hAnsi="Verdana"/>
                <w:sz w:val="22"/>
                <w:szCs w:val="22"/>
              </w:rPr>
              <w:t xml:space="preserve"> </w:t>
            </w:r>
            <w:r w:rsidRPr="0014213C">
              <w:rPr>
                <w:rFonts w:ascii="Verdana" w:hAnsi="Verdana"/>
                <w:b/>
                <w:sz w:val="22"/>
                <w:szCs w:val="22"/>
              </w:rPr>
              <w:t>HORAS EXTRAS</w:t>
            </w:r>
          </w:p>
        </w:tc>
        <w:tc>
          <w:tcPr>
            <w:tcW w:w="5811" w:type="dxa"/>
          </w:tcPr>
          <w:p w14:paraId="2C5CBCE4" w14:textId="77777777" w:rsidR="00414A3A" w:rsidRPr="0014213C" w:rsidRDefault="00414A3A" w:rsidP="00414A3A">
            <w:pPr>
              <w:spacing w:after="0" w:line="240" w:lineRule="auto"/>
              <w:jc w:val="both"/>
              <w:rPr>
                <w:rFonts w:ascii="Verdana" w:hAnsi="Verdana"/>
                <w:b/>
                <w:bCs/>
                <w:sz w:val="22"/>
                <w:szCs w:val="22"/>
              </w:rPr>
            </w:pPr>
          </w:p>
          <w:p w14:paraId="451BF22D" w14:textId="7CC73444" w:rsidR="00E075C3" w:rsidRPr="0014213C" w:rsidRDefault="00414A3A" w:rsidP="00414A3A">
            <w:pPr>
              <w:spacing w:after="0" w:line="240" w:lineRule="auto"/>
              <w:jc w:val="both"/>
              <w:rPr>
                <w:rFonts w:ascii="Verdana" w:hAnsi="Verdana" w:cs="Arial"/>
                <w:b/>
                <w:bCs/>
                <w:sz w:val="22"/>
                <w:szCs w:val="22"/>
              </w:rPr>
            </w:pPr>
            <w:r w:rsidRPr="0014213C">
              <w:rPr>
                <w:rFonts w:ascii="Verdana" w:hAnsi="Verdana"/>
                <w:b/>
                <w:bCs/>
                <w:sz w:val="22"/>
                <w:szCs w:val="22"/>
              </w:rPr>
              <w:t>NOVIDADE</w:t>
            </w:r>
          </w:p>
        </w:tc>
        <w:tc>
          <w:tcPr>
            <w:tcW w:w="3828" w:type="dxa"/>
            <w:shd w:val="clear" w:color="auto" w:fill="auto"/>
          </w:tcPr>
          <w:p w14:paraId="5C268119"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0AC35CFD" w14:textId="77777777" w:rsidTr="00F37380">
        <w:tc>
          <w:tcPr>
            <w:tcW w:w="6380" w:type="dxa"/>
            <w:shd w:val="clear" w:color="auto" w:fill="auto"/>
          </w:tcPr>
          <w:p w14:paraId="62230384" w14:textId="77777777" w:rsidR="00376888" w:rsidRPr="0014213C" w:rsidRDefault="00376888" w:rsidP="00F27E20">
            <w:pPr>
              <w:pStyle w:val="Corpodetexto2"/>
              <w:spacing w:after="0" w:line="240" w:lineRule="auto"/>
              <w:jc w:val="both"/>
              <w:rPr>
                <w:rFonts w:ascii="Verdana" w:hAnsi="Verdana"/>
                <w:sz w:val="22"/>
                <w:szCs w:val="22"/>
              </w:rPr>
            </w:pPr>
            <w:r w:rsidRPr="0014213C">
              <w:rPr>
                <w:rFonts w:ascii="Verdana" w:hAnsi="Verdana"/>
                <w:sz w:val="22"/>
                <w:szCs w:val="22"/>
              </w:rPr>
              <w:t xml:space="preserve">Toda vez que o trabalhador for destacado para </w:t>
            </w:r>
            <w:r w:rsidRPr="0014213C">
              <w:rPr>
                <w:rFonts w:ascii="Verdana" w:hAnsi="Verdana"/>
                <w:i/>
                <w:iCs/>
                <w:sz w:val="22"/>
                <w:szCs w:val="22"/>
              </w:rPr>
              <w:t>Feiras</w:t>
            </w:r>
            <w:r w:rsidRPr="0014213C">
              <w:rPr>
                <w:rFonts w:ascii="Verdana" w:hAnsi="Verdana"/>
                <w:sz w:val="22"/>
                <w:szCs w:val="22"/>
              </w:rPr>
              <w:t xml:space="preserve">, </w:t>
            </w:r>
            <w:r w:rsidRPr="0014213C">
              <w:rPr>
                <w:rFonts w:ascii="Verdana" w:hAnsi="Verdana"/>
                <w:i/>
                <w:iCs/>
                <w:sz w:val="22"/>
                <w:szCs w:val="22"/>
              </w:rPr>
              <w:t>Congressos, Cursos</w:t>
            </w:r>
            <w:r w:rsidRPr="0014213C">
              <w:rPr>
                <w:rFonts w:ascii="Verdana" w:hAnsi="Verdana"/>
                <w:sz w:val="22"/>
                <w:szCs w:val="22"/>
              </w:rPr>
              <w:t xml:space="preserve">, ou quando for trabalho externo passível de controle (art. 62 – CLT), quando realizados fora do horário normal, ou que, por exigência do empregador, deva ficar à sua disposição, após cumprir seu roteiro diário de visitas à clientela, seja por qualquer motivo, inclusive para reuniões, etc., terá direito a horas extras com acréscimo de 50% as primeiras 2 (duas) horas e de 100% (cem por cento) as demais. Se em </w:t>
            </w:r>
            <w:r w:rsidRPr="0014213C">
              <w:rPr>
                <w:rFonts w:ascii="Verdana" w:hAnsi="Verdana"/>
                <w:i/>
                <w:iCs/>
                <w:sz w:val="22"/>
                <w:szCs w:val="22"/>
              </w:rPr>
              <w:t>domingos e feriados</w:t>
            </w:r>
            <w:r w:rsidRPr="0014213C">
              <w:rPr>
                <w:rFonts w:ascii="Verdana" w:hAnsi="Verdana"/>
                <w:sz w:val="22"/>
                <w:szCs w:val="22"/>
              </w:rPr>
              <w:t>, serão acrescidos de 100% (cem por cento) e 150%, respectivamente.</w:t>
            </w:r>
          </w:p>
          <w:p w14:paraId="744ABA83" w14:textId="34FF22C5" w:rsidR="00376888" w:rsidRPr="0014213C" w:rsidRDefault="00376888" w:rsidP="001E3FFC">
            <w:pPr>
              <w:spacing w:before="240"/>
              <w:jc w:val="both"/>
              <w:rPr>
                <w:rFonts w:ascii="Verdana" w:hAnsi="Verdana"/>
                <w:sz w:val="22"/>
                <w:szCs w:val="22"/>
              </w:rPr>
            </w:pPr>
            <w:r w:rsidRPr="0014213C">
              <w:rPr>
                <w:rFonts w:ascii="Verdana" w:hAnsi="Verdana"/>
                <w:sz w:val="22"/>
                <w:szCs w:val="22"/>
              </w:rPr>
              <w:t>As horas extras serão calculadas sobre o total do salário (fixo + comissões ou suas medias, apuradas em 3, 6 ou 12 meses, a que for maior).</w:t>
            </w:r>
          </w:p>
          <w:p w14:paraId="71E23271" w14:textId="3AE5C219" w:rsidR="00376888" w:rsidRPr="0014213C" w:rsidRDefault="00376888" w:rsidP="001E3FFC">
            <w:pPr>
              <w:spacing w:before="240"/>
              <w:jc w:val="both"/>
              <w:rPr>
                <w:rFonts w:ascii="Verdana" w:hAnsi="Verdana"/>
                <w:sz w:val="22"/>
                <w:szCs w:val="22"/>
              </w:rPr>
            </w:pPr>
            <w:r w:rsidRPr="0014213C">
              <w:rPr>
                <w:rFonts w:ascii="Verdana" w:hAnsi="Verdana"/>
                <w:sz w:val="22"/>
                <w:szCs w:val="22"/>
              </w:rPr>
              <w:t xml:space="preserve">Parágrafo único - Será igualmente remunerado, o tempo dedicado a cursos, treinamentos e eventos diversos, pela média da remuneração conforme aqui estipulado, em que seja obrigatória a participação do trabalho do empregado desta categoria, inclusive com o acréscimo de hora extra, pelos percentuais e condições acima citadas.  Precedente Normativo nº 20 TRT/SP. </w:t>
            </w:r>
          </w:p>
          <w:p w14:paraId="7102A514" w14:textId="0DE21ABD" w:rsidR="00E075C3" w:rsidRPr="0014213C" w:rsidRDefault="00376888" w:rsidP="001E3FFC">
            <w:pPr>
              <w:spacing w:before="240"/>
              <w:jc w:val="both"/>
              <w:rPr>
                <w:rFonts w:ascii="Verdana" w:hAnsi="Verdana" w:cs="Arial"/>
                <w:sz w:val="22"/>
                <w:szCs w:val="22"/>
              </w:rPr>
            </w:pPr>
            <w:bookmarkStart w:id="14" w:name="pre20"/>
            <w:bookmarkEnd w:id="14"/>
            <w:r w:rsidRPr="0014213C">
              <w:rPr>
                <w:rFonts w:ascii="Verdana" w:hAnsi="Verdana" w:cs="Helvetica"/>
                <w:b/>
                <w:bCs/>
                <w:sz w:val="22"/>
                <w:szCs w:val="22"/>
              </w:rPr>
              <w:lastRenderedPageBreak/>
              <w:t xml:space="preserve">PRECEDENTE NORMATIVO Nº 20 - HORAS EXTRAS. </w:t>
            </w:r>
            <w:r w:rsidRPr="0014213C">
              <w:rPr>
                <w:rFonts w:ascii="Verdana" w:hAnsi="Verdana" w:cs="Helvetica"/>
                <w:b/>
                <w:bCs/>
                <w:i/>
                <w:iCs/>
                <w:sz w:val="22"/>
                <w:szCs w:val="22"/>
              </w:rPr>
              <w:t>(Ata publicada no DOEletrônico 29/10/2012</w:t>
            </w:r>
            <w:r w:rsidRPr="0014213C">
              <w:rPr>
                <w:rFonts w:ascii="Verdana" w:hAnsi="Verdana" w:cs="Helvetica"/>
                <w:b/>
                <w:bCs/>
                <w:sz w:val="22"/>
                <w:szCs w:val="22"/>
              </w:rPr>
              <w:t xml:space="preserve">) </w:t>
            </w:r>
            <w:r w:rsidRPr="0014213C">
              <w:rPr>
                <w:rFonts w:ascii="Verdana" w:hAnsi="Verdana" w:cs="Arial"/>
                <w:sz w:val="22"/>
                <w:szCs w:val="22"/>
              </w:rPr>
              <w:t>Em caso de prestação de horas extras, o adicional será de 50% (cinquenta por cento) para as duas primeiras e de 100% (cem por cento) para as seguintes.</w:t>
            </w:r>
          </w:p>
        </w:tc>
        <w:tc>
          <w:tcPr>
            <w:tcW w:w="5811" w:type="dxa"/>
          </w:tcPr>
          <w:p w14:paraId="0D83F08C" w14:textId="77777777" w:rsidR="00E075C3" w:rsidRPr="0014213C" w:rsidRDefault="00E075C3" w:rsidP="001E3FFC">
            <w:pPr>
              <w:spacing w:after="0" w:line="240" w:lineRule="auto"/>
              <w:jc w:val="both"/>
              <w:rPr>
                <w:rFonts w:ascii="Verdana" w:hAnsi="Verdana" w:cs="Arial"/>
                <w:b/>
                <w:sz w:val="22"/>
                <w:szCs w:val="22"/>
              </w:rPr>
            </w:pPr>
            <w:r w:rsidRPr="0014213C">
              <w:rPr>
                <w:rFonts w:ascii="Verdana" w:hAnsi="Verdana" w:cs="Arial"/>
                <w:b/>
                <w:bCs/>
                <w:sz w:val="22"/>
                <w:szCs w:val="22"/>
              </w:rPr>
              <w:lastRenderedPageBreak/>
              <w:t xml:space="preserve"> </w:t>
            </w:r>
          </w:p>
        </w:tc>
        <w:tc>
          <w:tcPr>
            <w:tcW w:w="3828" w:type="dxa"/>
            <w:shd w:val="clear" w:color="auto" w:fill="auto"/>
          </w:tcPr>
          <w:p w14:paraId="19AFDD24"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3A83C41F" w14:textId="77777777" w:rsidTr="00F37380">
        <w:trPr>
          <w:trHeight w:val="308"/>
        </w:trPr>
        <w:tc>
          <w:tcPr>
            <w:tcW w:w="6380" w:type="dxa"/>
            <w:shd w:val="clear" w:color="auto" w:fill="auto"/>
          </w:tcPr>
          <w:p w14:paraId="03D2FE27" w14:textId="0A475AD7" w:rsidR="00E075C3" w:rsidRPr="0014213C" w:rsidRDefault="00376888" w:rsidP="001E3FFC">
            <w:pPr>
              <w:spacing w:before="240"/>
              <w:jc w:val="both"/>
              <w:rPr>
                <w:rFonts w:ascii="Verdana" w:hAnsi="Verdana"/>
                <w:b/>
                <w:sz w:val="22"/>
                <w:szCs w:val="22"/>
              </w:rPr>
            </w:pPr>
            <w:r w:rsidRPr="0014213C">
              <w:rPr>
                <w:rFonts w:ascii="Verdana" w:hAnsi="Verdana"/>
                <w:b/>
                <w:sz w:val="22"/>
                <w:szCs w:val="22"/>
              </w:rPr>
              <w:t>36)</w:t>
            </w:r>
            <w:r w:rsidRPr="0014213C">
              <w:rPr>
                <w:rFonts w:ascii="Verdana" w:hAnsi="Verdana"/>
                <w:sz w:val="22"/>
                <w:szCs w:val="22"/>
              </w:rPr>
              <w:t xml:space="preserve"> </w:t>
            </w:r>
            <w:r w:rsidRPr="0014213C">
              <w:rPr>
                <w:rFonts w:ascii="Verdana" w:hAnsi="Verdana"/>
                <w:b/>
                <w:sz w:val="22"/>
                <w:szCs w:val="22"/>
              </w:rPr>
              <w:t>REMESSAS DE RELAÇÃO</w:t>
            </w:r>
          </w:p>
        </w:tc>
        <w:tc>
          <w:tcPr>
            <w:tcW w:w="5811" w:type="dxa"/>
          </w:tcPr>
          <w:p w14:paraId="506CC009" w14:textId="484A6A4E" w:rsidR="00E075C3" w:rsidRPr="0014213C" w:rsidRDefault="00F27E20" w:rsidP="00F27E20">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34 </w:t>
            </w:r>
            <w:r w:rsidRPr="0014213C">
              <w:rPr>
                <w:rFonts w:ascii="Verdana" w:hAnsi="Verdana" w:cs="Arial"/>
                <w:b/>
                <w:bCs/>
                <w:sz w:val="22"/>
                <w:szCs w:val="22"/>
              </w:rPr>
              <w:t>REMESSAS DE RELAÇÃO</w:t>
            </w:r>
          </w:p>
        </w:tc>
        <w:tc>
          <w:tcPr>
            <w:tcW w:w="3828" w:type="dxa"/>
            <w:shd w:val="clear" w:color="auto" w:fill="auto"/>
          </w:tcPr>
          <w:p w14:paraId="770FF700"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62148D48" w14:textId="77777777" w:rsidTr="00F37380">
        <w:trPr>
          <w:trHeight w:val="682"/>
        </w:trPr>
        <w:tc>
          <w:tcPr>
            <w:tcW w:w="6380" w:type="dxa"/>
            <w:shd w:val="clear" w:color="auto" w:fill="auto"/>
          </w:tcPr>
          <w:p w14:paraId="6FACE988" w14:textId="27418C78" w:rsidR="00376888" w:rsidRPr="0014213C" w:rsidRDefault="00376888" w:rsidP="00F27E20">
            <w:pPr>
              <w:pStyle w:val="Recuodecorpodetexto"/>
              <w:ind w:left="0"/>
              <w:rPr>
                <w:rFonts w:ascii="Verdana" w:hAnsi="Verdana"/>
                <w:sz w:val="22"/>
                <w:szCs w:val="22"/>
              </w:rPr>
            </w:pPr>
            <w:r w:rsidRPr="0014213C">
              <w:rPr>
                <w:rFonts w:ascii="Verdana" w:hAnsi="Verdana"/>
                <w:sz w:val="22"/>
                <w:szCs w:val="22"/>
              </w:rPr>
              <w:t>As empresas, por ocasião do recolhimento das Contribuições Sindicais e da Contribuição prevista no art. 513 – alínea “e” da CLT, deverão remeter ao Sindicato Suscitante relação completa, nominal, dos membros da categoria sujeitas a este Dissídio, citando os respectivos valores remuneratórios (fixo, comissões, prêmios, etc.), no prazo de 30 dias. (Precedente do SDC - TST nº 041, Resolução Administrativa 37/92).</w:t>
            </w:r>
          </w:p>
          <w:p w14:paraId="57880230" w14:textId="77777777" w:rsidR="00376888" w:rsidRPr="0014213C" w:rsidRDefault="00376888" w:rsidP="00F27E20">
            <w:pPr>
              <w:autoSpaceDE w:val="0"/>
              <w:autoSpaceDN w:val="0"/>
              <w:adjustRightInd w:val="0"/>
              <w:spacing w:after="0" w:line="240" w:lineRule="auto"/>
              <w:rPr>
                <w:rFonts w:ascii="Verdana" w:hAnsi="Verdana"/>
                <w:b/>
                <w:bCs/>
                <w:sz w:val="22"/>
                <w:szCs w:val="22"/>
              </w:rPr>
            </w:pPr>
            <w:r w:rsidRPr="0014213C">
              <w:rPr>
                <w:rFonts w:ascii="Verdana" w:hAnsi="Verdana"/>
                <w:b/>
                <w:bCs/>
                <w:sz w:val="22"/>
                <w:szCs w:val="22"/>
              </w:rPr>
              <w:t>DESPACHO DO MINISTRO</w:t>
            </w:r>
          </w:p>
          <w:p w14:paraId="17C8C7FA" w14:textId="77777777" w:rsidR="00376888" w:rsidRPr="0014213C" w:rsidRDefault="00376888" w:rsidP="00F27E20">
            <w:pPr>
              <w:autoSpaceDE w:val="0"/>
              <w:autoSpaceDN w:val="0"/>
              <w:adjustRightInd w:val="0"/>
              <w:spacing w:after="0" w:line="240" w:lineRule="auto"/>
              <w:rPr>
                <w:rFonts w:ascii="Verdana" w:hAnsi="Verdana"/>
                <w:sz w:val="22"/>
                <w:szCs w:val="22"/>
              </w:rPr>
            </w:pPr>
            <w:r w:rsidRPr="0014213C">
              <w:rPr>
                <w:rFonts w:ascii="Verdana" w:hAnsi="Verdana"/>
                <w:sz w:val="22"/>
                <w:szCs w:val="22"/>
              </w:rPr>
              <w:t>CARLOS ROBERTO LUPI</w:t>
            </w:r>
          </w:p>
          <w:p w14:paraId="50FCC0AF" w14:textId="38015C5F" w:rsidR="00376888" w:rsidRPr="0014213C" w:rsidRDefault="00376888" w:rsidP="00F27E20">
            <w:pPr>
              <w:autoSpaceDE w:val="0"/>
              <w:autoSpaceDN w:val="0"/>
              <w:adjustRightInd w:val="0"/>
              <w:spacing w:after="0" w:line="240" w:lineRule="auto"/>
              <w:rPr>
                <w:rFonts w:ascii="Verdana" w:hAnsi="Verdana"/>
                <w:sz w:val="22"/>
                <w:szCs w:val="22"/>
              </w:rPr>
            </w:pPr>
            <w:r w:rsidRPr="0014213C">
              <w:rPr>
                <w:rFonts w:ascii="Verdana" w:hAnsi="Verdana"/>
                <w:sz w:val="22"/>
                <w:szCs w:val="22"/>
              </w:rPr>
              <w:t>Em 10 de dezembro de 2009</w:t>
            </w:r>
          </w:p>
          <w:p w14:paraId="359B37F3" w14:textId="18B696E9" w:rsidR="00376888" w:rsidRPr="0014213C" w:rsidRDefault="00376888" w:rsidP="00F27E20">
            <w:pPr>
              <w:autoSpaceDE w:val="0"/>
              <w:autoSpaceDN w:val="0"/>
              <w:adjustRightInd w:val="0"/>
              <w:spacing w:after="0" w:line="240" w:lineRule="auto"/>
              <w:ind w:left="425"/>
              <w:rPr>
                <w:rFonts w:ascii="Verdana" w:hAnsi="Verdana"/>
                <w:b/>
                <w:bCs/>
                <w:sz w:val="22"/>
                <w:szCs w:val="22"/>
              </w:rPr>
            </w:pPr>
            <w:r w:rsidRPr="0014213C">
              <w:rPr>
                <w:rFonts w:ascii="Verdana" w:hAnsi="Verdana"/>
                <w:b/>
                <w:bCs/>
                <w:sz w:val="22"/>
                <w:szCs w:val="22"/>
              </w:rPr>
              <w:t>NOTA TÉCNICA/SRT/MTE/Nº 202/2009</w:t>
            </w:r>
          </w:p>
          <w:p w14:paraId="7F8601BC" w14:textId="62CA277E" w:rsidR="00376888" w:rsidRPr="0014213C" w:rsidRDefault="00376888" w:rsidP="00F27E20">
            <w:pPr>
              <w:autoSpaceDE w:val="0"/>
              <w:autoSpaceDN w:val="0"/>
              <w:adjustRightInd w:val="0"/>
              <w:spacing w:after="0" w:line="240" w:lineRule="auto"/>
              <w:ind w:left="425"/>
              <w:rPr>
                <w:rFonts w:ascii="Verdana" w:hAnsi="Verdana"/>
                <w:sz w:val="22"/>
                <w:szCs w:val="22"/>
              </w:rPr>
            </w:pPr>
            <w:r w:rsidRPr="0014213C">
              <w:rPr>
                <w:rFonts w:ascii="Verdana" w:hAnsi="Verdana"/>
                <w:sz w:val="22"/>
                <w:szCs w:val="22"/>
              </w:rPr>
              <w:t>1.Solicitou o Instituto FGTS Fácil, que fosse revigorado entendimento relativo à obrigação de os empregadores remeterem, à entidade sindical, a relação nominal dos empregados contribuintes da contribuição sindical profissional.</w:t>
            </w:r>
          </w:p>
          <w:p w14:paraId="65820ECC" w14:textId="0059F8E6" w:rsidR="00376888" w:rsidRPr="0014213C" w:rsidRDefault="00376888" w:rsidP="001E3FFC">
            <w:pPr>
              <w:autoSpaceDE w:val="0"/>
              <w:autoSpaceDN w:val="0"/>
              <w:adjustRightInd w:val="0"/>
              <w:ind w:left="426"/>
              <w:jc w:val="both"/>
              <w:rPr>
                <w:rFonts w:ascii="Verdana" w:hAnsi="Verdana"/>
                <w:sz w:val="22"/>
                <w:szCs w:val="22"/>
              </w:rPr>
            </w:pPr>
            <w:r w:rsidRPr="0014213C">
              <w:rPr>
                <w:rFonts w:ascii="Verdana" w:hAnsi="Verdana"/>
                <w:sz w:val="22"/>
                <w:szCs w:val="22"/>
              </w:rPr>
              <w:t xml:space="preserve">2. Em que pese haver troca de informações entre a Caixa Econômica Federal quanto ao recolhimento da contribuição sindical dos trabalhadores, os dados compilados não identificam os empregados, </w:t>
            </w:r>
            <w:r w:rsidRPr="0014213C">
              <w:rPr>
                <w:rFonts w:ascii="Verdana" w:hAnsi="Verdana"/>
                <w:sz w:val="22"/>
                <w:szCs w:val="22"/>
              </w:rPr>
              <w:lastRenderedPageBreak/>
              <w:t>tampouco os valores descontados, e a entidade sindical beneficiária do recolhimento.</w:t>
            </w:r>
          </w:p>
          <w:p w14:paraId="497E9175" w14:textId="77777777" w:rsidR="00376888" w:rsidRPr="0014213C" w:rsidRDefault="00376888" w:rsidP="001E3FFC">
            <w:pPr>
              <w:autoSpaceDE w:val="0"/>
              <w:autoSpaceDN w:val="0"/>
              <w:adjustRightInd w:val="0"/>
              <w:ind w:left="426"/>
              <w:jc w:val="both"/>
              <w:rPr>
                <w:rFonts w:ascii="Verdana" w:hAnsi="Verdana"/>
                <w:sz w:val="22"/>
                <w:szCs w:val="22"/>
              </w:rPr>
            </w:pPr>
            <w:r w:rsidRPr="0014213C">
              <w:rPr>
                <w:rFonts w:ascii="Verdana" w:hAnsi="Verdana"/>
                <w:sz w:val="22"/>
                <w:szCs w:val="22"/>
              </w:rPr>
              <w:t>3. Desta feita, observa-se que os empregadores devem encaminhar, às entidades sindicais de trabalhadores, relação nominal dos empregados contribuintes, da qual conste, além do nome completo, o número de inscrição no Programa de Integração Social - PIS, função exercida, a remuneração percebida no mês do desconto e o valor recolhido.</w:t>
            </w:r>
          </w:p>
          <w:p w14:paraId="6C079C52" w14:textId="5D28295C" w:rsidR="00E075C3" w:rsidRPr="0014213C" w:rsidRDefault="00376888" w:rsidP="001E3FFC">
            <w:pPr>
              <w:autoSpaceDE w:val="0"/>
              <w:autoSpaceDN w:val="0"/>
              <w:adjustRightInd w:val="0"/>
              <w:ind w:left="426"/>
              <w:jc w:val="both"/>
              <w:rPr>
                <w:rFonts w:ascii="Verdana" w:hAnsi="Verdana"/>
                <w:sz w:val="22"/>
                <w:szCs w:val="22"/>
              </w:rPr>
            </w:pPr>
            <w:r w:rsidRPr="0014213C">
              <w:rPr>
                <w:rFonts w:ascii="Verdana" w:hAnsi="Verdana"/>
                <w:sz w:val="22"/>
                <w:szCs w:val="22"/>
              </w:rPr>
              <w:t>4. A relação pode ser enviada por meio magnético ou pela internet, ou ainda ser encaminha cópia da folha de pagamentos do mês relativo aos descontos, conforme entendimento entre o empregador e a entidade sindical, e o prazo mais razoável é de quinze dias depois de efetuado o recolhimento da contribuição sindical profissional.”</w:t>
            </w:r>
            <w:r w:rsidR="00F27E20">
              <w:rPr>
                <w:rFonts w:ascii="Verdana" w:hAnsi="Verdana"/>
                <w:sz w:val="22"/>
                <w:szCs w:val="22"/>
              </w:rPr>
              <w:t xml:space="preserve"> </w:t>
            </w:r>
            <w:r w:rsidRPr="0014213C">
              <w:rPr>
                <w:rFonts w:ascii="Verdana" w:hAnsi="Verdana"/>
                <w:sz w:val="22"/>
                <w:szCs w:val="22"/>
              </w:rPr>
              <w:t>D.O.U. nº 239 – Seção 1 – 15/12/2009 – Pg. 150.</w:t>
            </w:r>
          </w:p>
        </w:tc>
        <w:tc>
          <w:tcPr>
            <w:tcW w:w="5811" w:type="dxa"/>
          </w:tcPr>
          <w:p w14:paraId="6A9211C0" w14:textId="77777777" w:rsidR="008F7E17" w:rsidRPr="0014213C" w:rsidRDefault="008F7E17" w:rsidP="008F7E17">
            <w:pPr>
              <w:jc w:val="both"/>
              <w:rPr>
                <w:rFonts w:ascii="Verdana" w:hAnsi="Verdana" w:cs="Arial"/>
                <w:sz w:val="22"/>
                <w:szCs w:val="22"/>
              </w:rPr>
            </w:pPr>
            <w:r w:rsidRPr="0014213C">
              <w:rPr>
                <w:rFonts w:ascii="Verdana" w:hAnsi="Verdana" w:cs="Arial"/>
                <w:sz w:val="22"/>
                <w:szCs w:val="22"/>
              </w:rPr>
              <w:lastRenderedPageBreak/>
              <w:t>As empresas, por ocasião do recolhimento das Contribuições Sindicais e da contribuição devida pelos membros da categoria, conforme letra “e” do art. 513 - CLT, deverão remeter ao Sindicato Suscitante relação completa, nominal, dos membros da categoria sujeitas a esta Convenção, citando os respectivos valores remuneratórios (fixo, comissões, prêmios, etc.), no prazo de 30 (trinta) dias. (Precedente do SDC - TST n. 041, Resolução Administrativa 37/92).</w:t>
            </w:r>
          </w:p>
          <w:p w14:paraId="7B04E56E" w14:textId="2031F7EF" w:rsidR="00E075C3" w:rsidRPr="0014213C" w:rsidRDefault="00E075C3" w:rsidP="001E3FFC">
            <w:pPr>
              <w:spacing w:after="0" w:line="240" w:lineRule="auto"/>
              <w:jc w:val="both"/>
              <w:rPr>
                <w:rFonts w:ascii="Verdana" w:hAnsi="Verdana" w:cs="Arial"/>
                <w:b/>
                <w:sz w:val="22"/>
                <w:szCs w:val="22"/>
              </w:rPr>
            </w:pPr>
          </w:p>
        </w:tc>
        <w:tc>
          <w:tcPr>
            <w:tcW w:w="3828" w:type="dxa"/>
            <w:shd w:val="clear" w:color="auto" w:fill="auto"/>
          </w:tcPr>
          <w:p w14:paraId="05E29FAE"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42A6E919" w14:textId="77777777" w:rsidTr="00F37380">
        <w:tc>
          <w:tcPr>
            <w:tcW w:w="6380" w:type="dxa"/>
            <w:shd w:val="clear" w:color="auto" w:fill="auto"/>
          </w:tcPr>
          <w:p w14:paraId="497CF067" w14:textId="40545541" w:rsidR="00E075C3" w:rsidRPr="0014213C" w:rsidRDefault="00376888" w:rsidP="00F27E20">
            <w:pPr>
              <w:spacing w:before="240"/>
              <w:rPr>
                <w:rFonts w:ascii="Verdana" w:hAnsi="Verdana"/>
                <w:sz w:val="22"/>
                <w:szCs w:val="22"/>
              </w:rPr>
            </w:pPr>
            <w:r w:rsidRPr="0014213C">
              <w:rPr>
                <w:rFonts w:ascii="Verdana" w:hAnsi="Verdana"/>
                <w:b/>
                <w:sz w:val="22"/>
                <w:szCs w:val="22"/>
              </w:rPr>
              <w:t>37)</w:t>
            </w:r>
            <w:r w:rsidRPr="0014213C">
              <w:rPr>
                <w:rFonts w:ascii="Verdana" w:hAnsi="Verdana"/>
                <w:sz w:val="22"/>
                <w:szCs w:val="22"/>
              </w:rPr>
              <w:t xml:space="preserve"> </w:t>
            </w:r>
            <w:r w:rsidRPr="0014213C">
              <w:rPr>
                <w:rFonts w:ascii="Verdana" w:hAnsi="Verdana"/>
                <w:b/>
                <w:sz w:val="22"/>
                <w:szCs w:val="22"/>
              </w:rPr>
              <w:t>VENDAS EXTERNAS TELEMARKETING -JORNADA</w:t>
            </w:r>
          </w:p>
        </w:tc>
        <w:tc>
          <w:tcPr>
            <w:tcW w:w="5811" w:type="dxa"/>
          </w:tcPr>
          <w:p w14:paraId="17EE9A70" w14:textId="77777777" w:rsidR="00414A3A" w:rsidRPr="0014213C" w:rsidRDefault="00414A3A" w:rsidP="00414A3A">
            <w:pPr>
              <w:spacing w:after="0" w:line="240" w:lineRule="auto"/>
              <w:jc w:val="both"/>
              <w:rPr>
                <w:rFonts w:ascii="Verdana" w:hAnsi="Verdana"/>
                <w:b/>
                <w:bCs/>
                <w:sz w:val="22"/>
                <w:szCs w:val="22"/>
              </w:rPr>
            </w:pPr>
          </w:p>
          <w:p w14:paraId="591F72D0" w14:textId="37A76865" w:rsidR="00E075C3" w:rsidRPr="0014213C" w:rsidRDefault="00414A3A" w:rsidP="00414A3A">
            <w:pPr>
              <w:spacing w:after="0" w:line="240" w:lineRule="auto"/>
              <w:jc w:val="both"/>
              <w:rPr>
                <w:rFonts w:ascii="Verdana" w:hAnsi="Verdana" w:cs="Arial"/>
                <w:b/>
                <w:bCs/>
                <w:sz w:val="22"/>
                <w:szCs w:val="22"/>
              </w:rPr>
            </w:pPr>
            <w:r w:rsidRPr="0014213C">
              <w:rPr>
                <w:rFonts w:ascii="Verdana" w:hAnsi="Verdana"/>
                <w:b/>
                <w:bCs/>
                <w:sz w:val="22"/>
                <w:szCs w:val="22"/>
              </w:rPr>
              <w:t>NOVIDADE</w:t>
            </w:r>
          </w:p>
        </w:tc>
        <w:tc>
          <w:tcPr>
            <w:tcW w:w="3828" w:type="dxa"/>
            <w:shd w:val="clear" w:color="auto" w:fill="auto"/>
          </w:tcPr>
          <w:p w14:paraId="268475C6"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5BAC666F" w14:textId="77777777" w:rsidTr="00F37380">
        <w:trPr>
          <w:trHeight w:val="53"/>
        </w:trPr>
        <w:tc>
          <w:tcPr>
            <w:tcW w:w="6380" w:type="dxa"/>
            <w:shd w:val="clear" w:color="auto" w:fill="auto"/>
          </w:tcPr>
          <w:p w14:paraId="18493874" w14:textId="5B0ADF37" w:rsidR="00E075C3" w:rsidRPr="00F27E20" w:rsidRDefault="00376888" w:rsidP="00F27E20">
            <w:pPr>
              <w:pStyle w:val="Corpodetexto2"/>
              <w:spacing w:after="0" w:line="240" w:lineRule="auto"/>
              <w:jc w:val="both"/>
              <w:rPr>
                <w:rFonts w:ascii="Verdana" w:hAnsi="Verdana"/>
                <w:sz w:val="22"/>
                <w:szCs w:val="22"/>
              </w:rPr>
            </w:pPr>
            <w:r w:rsidRPr="00F27E20">
              <w:rPr>
                <w:rFonts w:ascii="Verdana" w:hAnsi="Verdana"/>
                <w:sz w:val="22"/>
                <w:szCs w:val="22"/>
              </w:rPr>
              <w:t xml:space="preserve">Aos vendedores, e demais membros desta categoria, que trabalhem nos departamentos de vendas de suas empresas, no sistema de vendas externas por telefone (denominado genericamente de telemarketing), conforme enquadramento feito no acordo no processo 098.047151-6 da MM. 16ª Vara Cível da Capital de São Paulo), ou seja, exceptuados os que trabalham em empresa de telemarketing, incluídos os por vendas via outro meio de contato a distância, fica garantida uma </w:t>
            </w:r>
            <w:r w:rsidRPr="00F27E20">
              <w:rPr>
                <w:rFonts w:ascii="Verdana" w:hAnsi="Verdana"/>
                <w:sz w:val="22"/>
                <w:szCs w:val="22"/>
              </w:rPr>
              <w:lastRenderedPageBreak/>
              <w:t>jornada de trabalho reduzida, na base de 6 (seis) horas, consideradas as excedentes como extraordinárias, com os acréscimos postulados nesta pauta.</w:t>
            </w:r>
          </w:p>
        </w:tc>
        <w:tc>
          <w:tcPr>
            <w:tcW w:w="5811" w:type="dxa"/>
          </w:tcPr>
          <w:p w14:paraId="570D3527" w14:textId="77777777" w:rsidR="00E075C3" w:rsidRPr="0014213C" w:rsidRDefault="00E075C3" w:rsidP="001E3FFC">
            <w:pPr>
              <w:spacing w:after="0" w:line="240" w:lineRule="auto"/>
              <w:jc w:val="both"/>
              <w:rPr>
                <w:rFonts w:ascii="Verdana" w:hAnsi="Verdana" w:cs="Arial"/>
                <w:sz w:val="22"/>
                <w:szCs w:val="22"/>
              </w:rPr>
            </w:pPr>
          </w:p>
        </w:tc>
        <w:tc>
          <w:tcPr>
            <w:tcW w:w="3828" w:type="dxa"/>
            <w:shd w:val="clear" w:color="auto" w:fill="auto"/>
          </w:tcPr>
          <w:p w14:paraId="30BCF269"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28E84E9B" w14:textId="77777777" w:rsidTr="00F37380">
        <w:trPr>
          <w:trHeight w:val="331"/>
        </w:trPr>
        <w:tc>
          <w:tcPr>
            <w:tcW w:w="6380" w:type="dxa"/>
            <w:shd w:val="clear" w:color="auto" w:fill="auto"/>
          </w:tcPr>
          <w:p w14:paraId="7FE28451" w14:textId="48C3D988" w:rsidR="00E075C3" w:rsidRPr="0014213C" w:rsidRDefault="00376888" w:rsidP="00F27E20">
            <w:pPr>
              <w:spacing w:before="240"/>
              <w:rPr>
                <w:rFonts w:ascii="Verdana" w:hAnsi="Verdana"/>
                <w:sz w:val="22"/>
                <w:szCs w:val="22"/>
              </w:rPr>
            </w:pPr>
            <w:r w:rsidRPr="0014213C">
              <w:rPr>
                <w:rFonts w:ascii="Verdana" w:hAnsi="Verdana"/>
                <w:b/>
                <w:sz w:val="22"/>
                <w:szCs w:val="22"/>
              </w:rPr>
              <w:t>38)</w:t>
            </w:r>
            <w:r w:rsidRPr="0014213C">
              <w:rPr>
                <w:rFonts w:ascii="Verdana" w:hAnsi="Verdana"/>
                <w:sz w:val="22"/>
                <w:szCs w:val="22"/>
              </w:rPr>
              <w:t xml:space="preserve"> </w:t>
            </w:r>
            <w:r w:rsidRPr="0014213C">
              <w:rPr>
                <w:rFonts w:ascii="Verdana" w:hAnsi="Verdana"/>
                <w:b/>
                <w:sz w:val="22"/>
                <w:szCs w:val="22"/>
              </w:rPr>
              <w:t>VENDAS EXTERNAS TELEMARKETING-DESCANSO</w:t>
            </w:r>
          </w:p>
        </w:tc>
        <w:tc>
          <w:tcPr>
            <w:tcW w:w="5811" w:type="dxa"/>
          </w:tcPr>
          <w:p w14:paraId="745774BF" w14:textId="77777777" w:rsidR="00414A3A" w:rsidRPr="0014213C" w:rsidRDefault="00414A3A" w:rsidP="00414A3A">
            <w:pPr>
              <w:spacing w:after="0" w:line="240" w:lineRule="auto"/>
              <w:jc w:val="both"/>
              <w:rPr>
                <w:rFonts w:ascii="Verdana" w:hAnsi="Verdana"/>
                <w:b/>
                <w:bCs/>
                <w:sz w:val="22"/>
                <w:szCs w:val="22"/>
              </w:rPr>
            </w:pPr>
          </w:p>
          <w:p w14:paraId="2FFB0905" w14:textId="5A26A757" w:rsidR="00E075C3" w:rsidRPr="0014213C" w:rsidRDefault="00414A3A" w:rsidP="00414A3A">
            <w:pPr>
              <w:spacing w:after="0" w:line="240" w:lineRule="auto"/>
              <w:jc w:val="both"/>
              <w:rPr>
                <w:rFonts w:ascii="Verdana" w:hAnsi="Verdana" w:cs="Arial"/>
                <w:b/>
                <w:bCs/>
                <w:sz w:val="22"/>
                <w:szCs w:val="22"/>
              </w:rPr>
            </w:pPr>
            <w:r w:rsidRPr="0014213C">
              <w:rPr>
                <w:rFonts w:ascii="Verdana" w:hAnsi="Verdana"/>
                <w:b/>
                <w:bCs/>
                <w:sz w:val="22"/>
                <w:szCs w:val="22"/>
              </w:rPr>
              <w:t>NOVIDADE</w:t>
            </w:r>
          </w:p>
        </w:tc>
        <w:tc>
          <w:tcPr>
            <w:tcW w:w="3828" w:type="dxa"/>
            <w:shd w:val="clear" w:color="auto" w:fill="auto"/>
          </w:tcPr>
          <w:p w14:paraId="4C95C661"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3061C8DA" w14:textId="77777777" w:rsidTr="00F37380">
        <w:tc>
          <w:tcPr>
            <w:tcW w:w="6380" w:type="dxa"/>
            <w:shd w:val="clear" w:color="auto" w:fill="auto"/>
          </w:tcPr>
          <w:p w14:paraId="731C6234" w14:textId="6C8845A8" w:rsidR="00E075C3" w:rsidRPr="0014213C" w:rsidRDefault="00376888" w:rsidP="001E3FFC">
            <w:pPr>
              <w:pStyle w:val="normalverdana"/>
              <w:spacing w:before="0" w:beforeAutospacing="0" w:after="0" w:afterAutospacing="0"/>
              <w:jc w:val="both"/>
              <w:rPr>
                <w:rFonts w:ascii="Verdana" w:hAnsi="Verdana" w:cs="Arial"/>
                <w:spacing w:val="16"/>
                <w:sz w:val="22"/>
                <w:szCs w:val="22"/>
              </w:rPr>
            </w:pPr>
            <w:r w:rsidRPr="0014213C">
              <w:rPr>
                <w:rFonts w:ascii="Verdana" w:hAnsi="Verdana"/>
                <w:sz w:val="22"/>
                <w:szCs w:val="22"/>
              </w:rPr>
              <w:t xml:space="preserve">Aos vendedores, e demais membros desta categoria, que trabalhem nos departamentos de vendas de suas empresas, no sistema de vendas externas por telefone (denominado genericamente de telemarketing), ou por outro meio de contato a distância, citado na clausula anterior, ficam garantidos dois períodos de descanso de </w:t>
            </w:r>
            <w:r w:rsidRPr="0014213C">
              <w:rPr>
                <w:rFonts w:ascii="Verdana" w:hAnsi="Verdana"/>
                <w:i/>
                <w:iCs/>
                <w:sz w:val="22"/>
                <w:szCs w:val="22"/>
              </w:rPr>
              <w:t>15 (</w:t>
            </w:r>
            <w:r w:rsidRPr="0014213C">
              <w:rPr>
                <w:rFonts w:ascii="Verdana" w:hAnsi="Verdana"/>
                <w:iCs/>
                <w:sz w:val="22"/>
                <w:szCs w:val="22"/>
              </w:rPr>
              <w:t>quinze) minutos</w:t>
            </w:r>
            <w:r w:rsidRPr="0014213C">
              <w:rPr>
                <w:rFonts w:ascii="Verdana" w:hAnsi="Verdana"/>
                <w:sz w:val="22"/>
                <w:szCs w:val="22"/>
              </w:rPr>
              <w:t xml:space="preserve"> cada um, além daquele previsto no art. 71, “caput” da CLT, a serem gozados antes e após o mesmo.</w:t>
            </w:r>
          </w:p>
        </w:tc>
        <w:tc>
          <w:tcPr>
            <w:tcW w:w="5811" w:type="dxa"/>
          </w:tcPr>
          <w:p w14:paraId="22F05330" w14:textId="36EC7478" w:rsidR="00E075C3" w:rsidRPr="0014213C" w:rsidRDefault="00E075C3" w:rsidP="001E3FFC">
            <w:pPr>
              <w:spacing w:after="0" w:line="240" w:lineRule="auto"/>
              <w:jc w:val="both"/>
              <w:rPr>
                <w:rFonts w:ascii="Verdana" w:hAnsi="Verdana" w:cs="Arial"/>
                <w:sz w:val="22"/>
                <w:szCs w:val="22"/>
              </w:rPr>
            </w:pPr>
          </w:p>
        </w:tc>
        <w:tc>
          <w:tcPr>
            <w:tcW w:w="3828" w:type="dxa"/>
            <w:shd w:val="clear" w:color="auto" w:fill="auto"/>
          </w:tcPr>
          <w:p w14:paraId="78B41A4C"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2B21A315" w14:textId="77777777" w:rsidTr="00F37380">
        <w:tc>
          <w:tcPr>
            <w:tcW w:w="6380" w:type="dxa"/>
            <w:shd w:val="clear" w:color="auto" w:fill="auto"/>
          </w:tcPr>
          <w:p w14:paraId="326314C2" w14:textId="5D1A58F8" w:rsidR="00E075C3" w:rsidRPr="0014213C" w:rsidRDefault="00376888" w:rsidP="001E3FFC">
            <w:pPr>
              <w:spacing w:before="240"/>
              <w:jc w:val="both"/>
              <w:rPr>
                <w:rFonts w:ascii="Verdana" w:hAnsi="Verdana"/>
                <w:b/>
                <w:sz w:val="22"/>
                <w:szCs w:val="22"/>
              </w:rPr>
            </w:pPr>
            <w:r w:rsidRPr="0014213C">
              <w:rPr>
                <w:rFonts w:ascii="Verdana" w:hAnsi="Verdana"/>
                <w:b/>
                <w:sz w:val="22"/>
                <w:szCs w:val="22"/>
              </w:rPr>
              <w:t>39) VANTAGENS ADVINDAS DE LEI NOVA</w:t>
            </w:r>
          </w:p>
        </w:tc>
        <w:tc>
          <w:tcPr>
            <w:tcW w:w="5811" w:type="dxa"/>
          </w:tcPr>
          <w:p w14:paraId="1E202DD8" w14:textId="412603B4" w:rsidR="00E075C3" w:rsidRPr="0014213C" w:rsidRDefault="00F27E20" w:rsidP="00F27E20">
            <w:pPr>
              <w:jc w:val="both"/>
              <w:rPr>
                <w:rFonts w:ascii="Verdana" w:hAnsi="Verdana" w:cs="Arial"/>
                <w:b/>
                <w:bCs/>
                <w:sz w:val="22"/>
                <w:szCs w:val="22"/>
              </w:rPr>
            </w:pPr>
            <w:r w:rsidRPr="0014213C">
              <w:rPr>
                <w:rFonts w:ascii="Verdana" w:hAnsi="Verdana" w:cs="Arial"/>
                <w:b/>
                <w:bCs/>
                <w:sz w:val="22"/>
                <w:szCs w:val="22"/>
              </w:rPr>
              <w:t xml:space="preserve">CLÁUSULA </w:t>
            </w:r>
            <w:r>
              <w:rPr>
                <w:rFonts w:ascii="Verdana" w:hAnsi="Verdana" w:cs="Arial"/>
                <w:b/>
                <w:bCs/>
                <w:sz w:val="22"/>
                <w:szCs w:val="22"/>
              </w:rPr>
              <w:t xml:space="preserve">24 </w:t>
            </w:r>
            <w:r w:rsidRPr="0014213C">
              <w:rPr>
                <w:rFonts w:ascii="Verdana" w:hAnsi="Verdana" w:cs="Arial"/>
                <w:b/>
                <w:bCs/>
                <w:sz w:val="22"/>
                <w:szCs w:val="22"/>
              </w:rPr>
              <w:t>VANTAGENS ADVINDAS DE LEI NOVA</w:t>
            </w:r>
          </w:p>
        </w:tc>
        <w:tc>
          <w:tcPr>
            <w:tcW w:w="3828" w:type="dxa"/>
            <w:shd w:val="clear" w:color="auto" w:fill="auto"/>
          </w:tcPr>
          <w:p w14:paraId="538B895D" w14:textId="77777777" w:rsidR="00E075C3" w:rsidRPr="0014213C" w:rsidRDefault="00E075C3" w:rsidP="001E3FFC">
            <w:pPr>
              <w:spacing w:after="0" w:line="240" w:lineRule="auto"/>
              <w:jc w:val="both"/>
              <w:rPr>
                <w:rFonts w:ascii="Verdana" w:hAnsi="Verdana" w:cs="Arial"/>
                <w:b/>
                <w:bCs/>
                <w:sz w:val="22"/>
                <w:szCs w:val="22"/>
              </w:rPr>
            </w:pPr>
          </w:p>
        </w:tc>
      </w:tr>
      <w:tr w:rsidR="00E075C3" w:rsidRPr="0014213C" w14:paraId="0CA1CB10" w14:textId="77777777" w:rsidTr="00F37380">
        <w:trPr>
          <w:trHeight w:val="47"/>
        </w:trPr>
        <w:tc>
          <w:tcPr>
            <w:tcW w:w="6380" w:type="dxa"/>
            <w:shd w:val="clear" w:color="auto" w:fill="auto"/>
          </w:tcPr>
          <w:p w14:paraId="447A1E7E" w14:textId="7AC50250" w:rsidR="00E075C3" w:rsidRPr="0014213C" w:rsidRDefault="00376888" w:rsidP="00F27E20">
            <w:pPr>
              <w:pStyle w:val="Corpodetexto2"/>
              <w:spacing w:after="0" w:line="240" w:lineRule="auto"/>
              <w:jc w:val="both"/>
              <w:rPr>
                <w:rFonts w:ascii="Verdana" w:hAnsi="Verdana"/>
                <w:sz w:val="22"/>
                <w:szCs w:val="22"/>
              </w:rPr>
            </w:pPr>
            <w:r w:rsidRPr="0014213C">
              <w:rPr>
                <w:rFonts w:ascii="Verdana" w:hAnsi="Verdana"/>
                <w:sz w:val="22"/>
                <w:szCs w:val="22"/>
              </w:rPr>
              <w:t xml:space="preserve">A promulgação de legislação ordinária e/ou complementar regulamentadora dos preceitos constitucionais ou consolidados, substituem, quando cabível, direitos previstos nesta </w:t>
            </w:r>
            <w:r w:rsidRPr="0014213C">
              <w:rPr>
                <w:rFonts w:ascii="Verdana" w:hAnsi="Verdana"/>
                <w:i/>
                <w:iCs/>
                <w:sz w:val="22"/>
                <w:szCs w:val="22"/>
              </w:rPr>
              <w:t>Norma Coletiva</w:t>
            </w:r>
            <w:r w:rsidRPr="0014213C">
              <w:rPr>
                <w:rFonts w:ascii="Verdana" w:hAnsi="Verdana"/>
                <w:sz w:val="22"/>
                <w:szCs w:val="22"/>
              </w:rPr>
              <w:t>, salvo quando estas forem mais favoráveis.</w:t>
            </w:r>
          </w:p>
        </w:tc>
        <w:tc>
          <w:tcPr>
            <w:tcW w:w="5811" w:type="dxa"/>
          </w:tcPr>
          <w:p w14:paraId="1BF094A7" w14:textId="6BA2ED27" w:rsidR="00E075C3" w:rsidRPr="00F27E20" w:rsidRDefault="00667CBF" w:rsidP="00F27E20">
            <w:pPr>
              <w:spacing w:after="0" w:line="240" w:lineRule="auto"/>
              <w:jc w:val="both"/>
              <w:rPr>
                <w:rFonts w:ascii="Verdana" w:hAnsi="Verdana" w:cs="Arial"/>
                <w:sz w:val="20"/>
                <w:szCs w:val="20"/>
              </w:rPr>
            </w:pPr>
            <w:r w:rsidRPr="00F27E20">
              <w:rPr>
                <w:rFonts w:ascii="Verdana" w:hAnsi="Verdana" w:cs="Arial"/>
                <w:sz w:val="20"/>
                <w:szCs w:val="20"/>
              </w:rPr>
              <w:t>A promulgação de legislação ordinária e/ou complementar regulamentadora, dos preceitos constitucionais ou consolidados, substituem, quando cabível, direitos previstos nesta Norma Coletiva, salvo quando estas forem mais favoráveis.</w:t>
            </w:r>
          </w:p>
        </w:tc>
        <w:tc>
          <w:tcPr>
            <w:tcW w:w="3828" w:type="dxa"/>
            <w:shd w:val="clear" w:color="auto" w:fill="auto"/>
          </w:tcPr>
          <w:p w14:paraId="77838C14" w14:textId="77777777" w:rsidR="00E075C3" w:rsidRPr="0014213C" w:rsidRDefault="00E075C3" w:rsidP="001E3FFC">
            <w:pPr>
              <w:spacing w:after="0" w:line="240" w:lineRule="auto"/>
              <w:jc w:val="both"/>
              <w:rPr>
                <w:rFonts w:ascii="Verdana" w:hAnsi="Verdana" w:cs="Arial"/>
                <w:b/>
                <w:bCs/>
                <w:sz w:val="22"/>
                <w:szCs w:val="22"/>
              </w:rPr>
            </w:pPr>
          </w:p>
        </w:tc>
      </w:tr>
      <w:tr w:rsidR="006D0829" w:rsidRPr="0014213C" w14:paraId="405F4A21" w14:textId="77777777" w:rsidTr="00332837">
        <w:trPr>
          <w:trHeight w:val="680"/>
        </w:trPr>
        <w:tc>
          <w:tcPr>
            <w:tcW w:w="6380" w:type="dxa"/>
            <w:shd w:val="clear" w:color="auto" w:fill="auto"/>
          </w:tcPr>
          <w:p w14:paraId="5E301C23" w14:textId="4F0FD230" w:rsidR="006D0829" w:rsidRPr="0014213C" w:rsidRDefault="006D0829" w:rsidP="001E3FFC">
            <w:pPr>
              <w:pStyle w:val="Corpodetexto2"/>
              <w:spacing w:before="240"/>
              <w:jc w:val="both"/>
              <w:rPr>
                <w:rFonts w:ascii="Verdana" w:hAnsi="Verdana"/>
                <w:sz w:val="22"/>
                <w:szCs w:val="22"/>
              </w:rPr>
            </w:pPr>
            <w:r w:rsidRPr="0014213C">
              <w:rPr>
                <w:rFonts w:ascii="Verdana" w:hAnsi="Verdana"/>
                <w:b/>
                <w:sz w:val="22"/>
                <w:szCs w:val="22"/>
              </w:rPr>
              <w:t>40) CONVÊNIO MÉDICO - EXTENSÃO</w:t>
            </w:r>
          </w:p>
        </w:tc>
        <w:tc>
          <w:tcPr>
            <w:tcW w:w="5811" w:type="dxa"/>
          </w:tcPr>
          <w:p w14:paraId="7CE37B67" w14:textId="77777777" w:rsidR="00414A3A" w:rsidRPr="0014213C" w:rsidRDefault="00414A3A" w:rsidP="00414A3A">
            <w:pPr>
              <w:spacing w:after="0" w:line="240" w:lineRule="auto"/>
              <w:jc w:val="both"/>
              <w:rPr>
                <w:rFonts w:ascii="Verdana" w:hAnsi="Verdana"/>
                <w:b/>
                <w:bCs/>
                <w:sz w:val="22"/>
                <w:szCs w:val="22"/>
              </w:rPr>
            </w:pPr>
          </w:p>
          <w:p w14:paraId="76B4618C" w14:textId="3E022BCF" w:rsidR="006D0829" w:rsidRPr="0014213C" w:rsidRDefault="00414A3A" w:rsidP="00414A3A">
            <w:pPr>
              <w:spacing w:after="0" w:line="240" w:lineRule="auto"/>
              <w:jc w:val="both"/>
              <w:rPr>
                <w:rFonts w:ascii="Verdana" w:hAnsi="Verdana"/>
                <w:sz w:val="22"/>
                <w:szCs w:val="22"/>
              </w:rPr>
            </w:pPr>
            <w:r w:rsidRPr="0014213C">
              <w:rPr>
                <w:rFonts w:ascii="Verdana" w:hAnsi="Verdana"/>
                <w:b/>
                <w:bCs/>
                <w:sz w:val="22"/>
                <w:szCs w:val="22"/>
              </w:rPr>
              <w:t>NOVIDADE</w:t>
            </w:r>
          </w:p>
        </w:tc>
        <w:tc>
          <w:tcPr>
            <w:tcW w:w="3828" w:type="dxa"/>
            <w:shd w:val="clear" w:color="auto" w:fill="auto"/>
          </w:tcPr>
          <w:p w14:paraId="010F3B36"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7FFBB686" w14:textId="77777777" w:rsidTr="002A361D">
        <w:trPr>
          <w:trHeight w:val="47"/>
        </w:trPr>
        <w:tc>
          <w:tcPr>
            <w:tcW w:w="6380" w:type="dxa"/>
            <w:shd w:val="clear" w:color="auto" w:fill="auto"/>
          </w:tcPr>
          <w:p w14:paraId="22ABA0B8" w14:textId="4E375512" w:rsidR="006D0829" w:rsidRPr="0014213C" w:rsidRDefault="006D0829" w:rsidP="001E3FFC">
            <w:pPr>
              <w:spacing w:before="240"/>
              <w:jc w:val="both"/>
              <w:rPr>
                <w:rFonts w:ascii="Verdana" w:hAnsi="Verdana"/>
                <w:sz w:val="22"/>
                <w:szCs w:val="22"/>
              </w:rPr>
            </w:pPr>
            <w:r w:rsidRPr="0014213C">
              <w:rPr>
                <w:rFonts w:ascii="Verdana" w:hAnsi="Verdana"/>
                <w:sz w:val="22"/>
                <w:szCs w:val="22"/>
              </w:rPr>
              <w:t xml:space="preserve">Ao empregado desligado sem justa causa, fica garantida a extensão do gozo dos serviços prestados por convênio médico seja o até então concedido pela empresa, seja o em grupo, desde que documentalmente comprovada a </w:t>
            </w:r>
            <w:r w:rsidRPr="0014213C">
              <w:rPr>
                <w:rFonts w:ascii="Verdana" w:hAnsi="Verdana"/>
                <w:sz w:val="22"/>
                <w:szCs w:val="22"/>
              </w:rPr>
              <w:lastRenderedPageBreak/>
              <w:t>necessidade inclusive para os casos de intervenção cirúrgica já diagnosticado.</w:t>
            </w:r>
          </w:p>
        </w:tc>
        <w:tc>
          <w:tcPr>
            <w:tcW w:w="5811" w:type="dxa"/>
          </w:tcPr>
          <w:p w14:paraId="2D4171C9" w14:textId="77777777" w:rsidR="006D0829" w:rsidRPr="0014213C" w:rsidRDefault="006D0829" w:rsidP="001E3FFC">
            <w:pPr>
              <w:spacing w:after="0" w:line="240" w:lineRule="auto"/>
              <w:jc w:val="both"/>
              <w:rPr>
                <w:rFonts w:ascii="Verdana" w:hAnsi="Verdana"/>
                <w:b/>
                <w:bCs/>
                <w:sz w:val="22"/>
                <w:szCs w:val="22"/>
              </w:rPr>
            </w:pPr>
          </w:p>
        </w:tc>
        <w:tc>
          <w:tcPr>
            <w:tcW w:w="3828" w:type="dxa"/>
            <w:shd w:val="clear" w:color="auto" w:fill="auto"/>
          </w:tcPr>
          <w:p w14:paraId="42B6F5AD"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38A2C7B9" w14:textId="77777777" w:rsidTr="002A361D">
        <w:trPr>
          <w:trHeight w:val="47"/>
        </w:trPr>
        <w:tc>
          <w:tcPr>
            <w:tcW w:w="6380" w:type="dxa"/>
            <w:shd w:val="clear" w:color="auto" w:fill="auto"/>
          </w:tcPr>
          <w:p w14:paraId="76963A39" w14:textId="256A3B6C" w:rsidR="006D0829" w:rsidRPr="0014213C" w:rsidRDefault="006D0829" w:rsidP="001E3FFC">
            <w:pPr>
              <w:spacing w:before="240"/>
              <w:jc w:val="both"/>
              <w:rPr>
                <w:rFonts w:ascii="Verdana" w:hAnsi="Verdana"/>
                <w:b/>
                <w:sz w:val="22"/>
                <w:szCs w:val="22"/>
              </w:rPr>
            </w:pPr>
            <w:r w:rsidRPr="0014213C">
              <w:rPr>
                <w:rFonts w:ascii="Verdana" w:hAnsi="Verdana"/>
                <w:b/>
                <w:sz w:val="22"/>
                <w:szCs w:val="22"/>
              </w:rPr>
              <w:t>41) PARTICIPAÇÃO NOS LUCROS OU RESULTADOS</w:t>
            </w:r>
          </w:p>
        </w:tc>
        <w:tc>
          <w:tcPr>
            <w:tcW w:w="5811" w:type="dxa"/>
          </w:tcPr>
          <w:p w14:paraId="72307FC1" w14:textId="77777777" w:rsidR="00414A3A" w:rsidRPr="0014213C" w:rsidRDefault="00414A3A" w:rsidP="00414A3A">
            <w:pPr>
              <w:spacing w:after="0" w:line="240" w:lineRule="auto"/>
              <w:jc w:val="both"/>
              <w:rPr>
                <w:rFonts w:ascii="Verdana" w:hAnsi="Verdana"/>
                <w:b/>
                <w:bCs/>
                <w:sz w:val="22"/>
                <w:szCs w:val="22"/>
              </w:rPr>
            </w:pPr>
          </w:p>
          <w:p w14:paraId="7C448D2C" w14:textId="49A20DAB" w:rsidR="006D0829" w:rsidRPr="0014213C" w:rsidRDefault="00414A3A" w:rsidP="00414A3A">
            <w:pPr>
              <w:spacing w:after="0" w:line="240" w:lineRule="auto"/>
              <w:jc w:val="both"/>
              <w:rPr>
                <w:rFonts w:ascii="Verdana" w:hAnsi="Verdana"/>
                <w:b/>
                <w:bCs/>
                <w:sz w:val="22"/>
                <w:szCs w:val="22"/>
              </w:rPr>
            </w:pPr>
            <w:r w:rsidRPr="0014213C">
              <w:rPr>
                <w:rFonts w:ascii="Verdana" w:hAnsi="Verdana"/>
                <w:b/>
                <w:bCs/>
                <w:sz w:val="22"/>
                <w:szCs w:val="22"/>
              </w:rPr>
              <w:t>NOVIDADE</w:t>
            </w:r>
          </w:p>
        </w:tc>
        <w:tc>
          <w:tcPr>
            <w:tcW w:w="3828" w:type="dxa"/>
            <w:shd w:val="clear" w:color="auto" w:fill="auto"/>
          </w:tcPr>
          <w:p w14:paraId="6CE8C38C"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1A5E750B" w14:textId="77777777" w:rsidTr="002A361D">
        <w:trPr>
          <w:trHeight w:val="47"/>
        </w:trPr>
        <w:tc>
          <w:tcPr>
            <w:tcW w:w="6380" w:type="dxa"/>
            <w:shd w:val="clear" w:color="auto" w:fill="auto"/>
          </w:tcPr>
          <w:p w14:paraId="6C7AD858" w14:textId="75B7C1B9" w:rsidR="006D0829" w:rsidRPr="0014213C" w:rsidRDefault="006D0829" w:rsidP="00F27E20">
            <w:pPr>
              <w:pStyle w:val="Corpodetexto"/>
              <w:jc w:val="both"/>
              <w:rPr>
                <w:rFonts w:ascii="Verdana" w:hAnsi="Verdana"/>
                <w:sz w:val="22"/>
                <w:szCs w:val="22"/>
              </w:rPr>
            </w:pPr>
            <w:r w:rsidRPr="0014213C">
              <w:rPr>
                <w:rFonts w:ascii="Verdana" w:hAnsi="Verdana"/>
                <w:sz w:val="22"/>
                <w:szCs w:val="22"/>
              </w:rPr>
              <w:t xml:space="preserve">Obrigam-se as empresas aqui representadas a instalarem o sistema de apuração do P.L.R. a seus empregados pertencentes à categoria representada pelo Sindicato suscitante, isto em cumprimento a Lei nº 10.101 de 19/DEZ/2000, formulando acordo coletivo respectivo ou através de comissão escolhida pelas partes onde serão estabelecidas as bases específicas das participações nos lucros e resultados. </w:t>
            </w:r>
          </w:p>
          <w:p w14:paraId="5C8E528F" w14:textId="6F4CF09E" w:rsidR="006D0829" w:rsidRPr="0014213C" w:rsidRDefault="006D0829" w:rsidP="00F27E20">
            <w:pPr>
              <w:jc w:val="both"/>
              <w:rPr>
                <w:rFonts w:ascii="Verdana" w:hAnsi="Verdana"/>
                <w:sz w:val="22"/>
                <w:szCs w:val="22"/>
              </w:rPr>
            </w:pPr>
            <w:r w:rsidRPr="0014213C">
              <w:rPr>
                <w:rFonts w:ascii="Verdana" w:hAnsi="Verdana"/>
                <w:b/>
                <w:bCs/>
                <w:sz w:val="22"/>
                <w:szCs w:val="22"/>
              </w:rPr>
              <w:t xml:space="preserve">41.1) </w:t>
            </w:r>
            <w:r w:rsidRPr="0014213C">
              <w:rPr>
                <w:rFonts w:ascii="Verdana" w:hAnsi="Verdana"/>
                <w:sz w:val="22"/>
                <w:szCs w:val="22"/>
              </w:rPr>
              <w:t>Nos casos em que as empresas, descumprindo esta norma, não formalizarem os referidos acordos com a interveniência do Sindicato Suscitante, será devido aos referidos empregados o P.L.R., existente em acordo coletivo da categoria de empregados majoritária.</w:t>
            </w:r>
          </w:p>
          <w:p w14:paraId="7DB2B309" w14:textId="258FDECE" w:rsidR="006D0829" w:rsidRPr="0014213C" w:rsidRDefault="006D0829" w:rsidP="00F27E20">
            <w:pPr>
              <w:jc w:val="both"/>
              <w:rPr>
                <w:rFonts w:ascii="Verdana" w:hAnsi="Verdana"/>
                <w:sz w:val="22"/>
                <w:szCs w:val="22"/>
              </w:rPr>
            </w:pPr>
            <w:r w:rsidRPr="0014213C">
              <w:rPr>
                <w:rFonts w:ascii="Verdana" w:hAnsi="Verdana"/>
                <w:b/>
                <w:bCs/>
                <w:sz w:val="22"/>
                <w:szCs w:val="22"/>
              </w:rPr>
              <w:t>41.2)</w:t>
            </w:r>
            <w:r w:rsidRPr="0014213C">
              <w:rPr>
                <w:rFonts w:ascii="Verdana" w:hAnsi="Verdana"/>
                <w:sz w:val="22"/>
                <w:szCs w:val="22"/>
              </w:rPr>
              <w:t xml:space="preserve"> Nos casos em que as empresas não tiverem instalado o P.L.R., seja em acordo coletivo com a interveniência do Sindicato Suscitante, seja com o Sindicato de empregados da categoria majoritária, será devido a cada empregado, à título de multa, o importe equivalente a 3 salários completos (fixo+variável), em favor do empregado.</w:t>
            </w:r>
          </w:p>
          <w:p w14:paraId="3E962165" w14:textId="047F6399" w:rsidR="006D0829" w:rsidRPr="001A5843" w:rsidRDefault="006D0829" w:rsidP="00F27E20">
            <w:pPr>
              <w:pStyle w:val="Corpodetexto2"/>
              <w:spacing w:after="0" w:line="240" w:lineRule="auto"/>
              <w:jc w:val="both"/>
              <w:rPr>
                <w:rFonts w:ascii="Verdana" w:hAnsi="Verdana"/>
                <w:bCs/>
                <w:sz w:val="22"/>
                <w:szCs w:val="22"/>
              </w:rPr>
            </w:pPr>
            <w:r w:rsidRPr="001A5843">
              <w:rPr>
                <w:rFonts w:ascii="Verdana" w:hAnsi="Verdana"/>
                <w:bCs/>
                <w:sz w:val="22"/>
                <w:szCs w:val="22"/>
              </w:rPr>
              <w:t>41.3) Aos membros da comissão, se for esta a forma de c</w:t>
            </w:r>
            <w:r w:rsidR="001A5843" w:rsidRPr="001A5843">
              <w:rPr>
                <w:rFonts w:ascii="Verdana" w:hAnsi="Verdana"/>
                <w:bCs/>
                <w:sz w:val="22"/>
                <w:szCs w:val="22"/>
              </w:rPr>
              <w:t>á</w:t>
            </w:r>
            <w:r w:rsidRPr="001A5843">
              <w:rPr>
                <w:rFonts w:ascii="Verdana" w:hAnsi="Verdana"/>
                <w:bCs/>
                <w:sz w:val="22"/>
                <w:szCs w:val="22"/>
              </w:rPr>
              <w:t>lculo do PLR, será concedido a estabilidade de 180 (cento e oitenta) dias, a contar da eleição da mesma.</w:t>
            </w:r>
          </w:p>
          <w:p w14:paraId="208BF377" w14:textId="77777777" w:rsidR="006D0829" w:rsidRPr="0014213C" w:rsidRDefault="006D0829" w:rsidP="00F27E20">
            <w:pPr>
              <w:spacing w:after="0" w:line="240" w:lineRule="auto"/>
              <w:jc w:val="both"/>
              <w:rPr>
                <w:rFonts w:ascii="Verdana" w:hAnsi="Verdana" w:cs="Arial"/>
                <w:sz w:val="22"/>
                <w:szCs w:val="22"/>
              </w:rPr>
            </w:pPr>
            <w:bookmarkStart w:id="15" w:name="pre35"/>
            <w:bookmarkEnd w:id="15"/>
            <w:r w:rsidRPr="00F27E20">
              <w:rPr>
                <w:rFonts w:ascii="Verdana" w:hAnsi="Verdana" w:cs="Helvetica"/>
                <w:b/>
                <w:sz w:val="22"/>
                <w:szCs w:val="22"/>
              </w:rPr>
              <w:t xml:space="preserve">Base no PRECEDENTE NORMATIVO Nº 35 - PARTICIPAÇÃO NOS LUCROS OU RESULTADOS. </w:t>
            </w:r>
            <w:r w:rsidRPr="00F27E20">
              <w:rPr>
                <w:rFonts w:ascii="Verdana" w:hAnsi="Verdana" w:cs="Helvetica"/>
                <w:b/>
                <w:i/>
                <w:iCs/>
                <w:sz w:val="22"/>
                <w:szCs w:val="22"/>
              </w:rPr>
              <w:t>(Ata publicada no DOEletrônico 29/10/2012</w:t>
            </w:r>
            <w:r w:rsidRPr="00F27E20">
              <w:rPr>
                <w:rFonts w:ascii="Verdana" w:hAnsi="Verdana" w:cs="Helvetica"/>
                <w:b/>
                <w:sz w:val="22"/>
                <w:szCs w:val="22"/>
              </w:rPr>
              <w:t>)</w:t>
            </w:r>
            <w:r w:rsidRPr="0014213C">
              <w:rPr>
                <w:rFonts w:ascii="Verdana" w:hAnsi="Verdana" w:cs="Helvetica"/>
                <w:b/>
                <w:bCs/>
                <w:sz w:val="22"/>
                <w:szCs w:val="22"/>
              </w:rPr>
              <w:t xml:space="preserve"> </w:t>
            </w:r>
          </w:p>
          <w:p w14:paraId="3407D28E" w14:textId="77777777" w:rsidR="006D0829" w:rsidRPr="0014213C" w:rsidRDefault="006D0829" w:rsidP="001E3FFC">
            <w:pPr>
              <w:pStyle w:val="Corpodetexto2"/>
              <w:spacing w:line="276" w:lineRule="auto"/>
              <w:jc w:val="both"/>
              <w:rPr>
                <w:rFonts w:ascii="Verdana" w:hAnsi="Verdana" w:cs="Arial"/>
                <w:sz w:val="22"/>
                <w:szCs w:val="22"/>
              </w:rPr>
            </w:pPr>
            <w:r w:rsidRPr="0014213C">
              <w:rPr>
                <w:rFonts w:ascii="Verdana" w:hAnsi="Verdana" w:cs="Arial"/>
                <w:sz w:val="22"/>
                <w:szCs w:val="22"/>
              </w:rPr>
              <w:lastRenderedPageBreak/>
              <w:t>1. Empregados e empregadores terão o prazo de 60 (sessenta) dias para a implementação da medida que trata da participação dos trabalhadores nos lucros ou resultados das empresas, sendo que para tal fim deverá ser formada em 15 (quinze) dias, uma comissão composta por 3 (três) empregados eleitos pelos trabalhadores e igual número de membros pela empresa (empregados ou não) para, no prazo acima estabelecido, concluir estudo sobre a Participação nos Lucros (ou resultados), fixando critérios objetivos para sua apuração, nos termos do artigo 7º, inciso XI, da Constituição Federal, sendo assegurada aos Sindicatos profissional e patronal a prestação da assistência necessária à condução dos estudos.</w:t>
            </w:r>
            <w:r w:rsidRPr="0014213C">
              <w:rPr>
                <w:rFonts w:ascii="Verdana" w:hAnsi="Verdana" w:cs="Arial"/>
                <w:sz w:val="22"/>
                <w:szCs w:val="22"/>
              </w:rPr>
              <w:br/>
              <w:t>2. O desrespeito aos prazos acima pelo empregador importará em multa diária de 10% (dez por cento) do salário normativo até o efetivo cumprimento, revertida em favor da entidade sindical dos trabalhadores.</w:t>
            </w:r>
          </w:p>
          <w:p w14:paraId="57D4D368" w14:textId="3AD562B8" w:rsidR="006D0829" w:rsidRPr="0014213C" w:rsidRDefault="006D0829" w:rsidP="001E3FFC">
            <w:pPr>
              <w:pStyle w:val="Corpodetexto2"/>
              <w:spacing w:line="276" w:lineRule="auto"/>
              <w:jc w:val="both"/>
              <w:rPr>
                <w:rFonts w:ascii="Verdana" w:hAnsi="Verdana"/>
                <w:b/>
                <w:sz w:val="22"/>
                <w:szCs w:val="22"/>
              </w:rPr>
            </w:pPr>
            <w:r w:rsidRPr="0014213C">
              <w:rPr>
                <w:rFonts w:ascii="Verdana" w:hAnsi="Verdana" w:cs="Arial"/>
                <w:sz w:val="22"/>
                <w:szCs w:val="22"/>
              </w:rPr>
              <w:t>3. Aos membros da Comissão eleitos pelos empregados será assegurada estabilidade no emprego por 180 (cento e oitenta) dias, a contar da data da eleição.</w:t>
            </w:r>
          </w:p>
        </w:tc>
        <w:tc>
          <w:tcPr>
            <w:tcW w:w="5811" w:type="dxa"/>
          </w:tcPr>
          <w:p w14:paraId="1ABF1666" w14:textId="77777777" w:rsidR="006D0829" w:rsidRPr="0014213C" w:rsidRDefault="006D0829" w:rsidP="001E3FFC">
            <w:pPr>
              <w:spacing w:after="0" w:line="240" w:lineRule="auto"/>
              <w:jc w:val="both"/>
              <w:rPr>
                <w:rFonts w:ascii="Verdana" w:hAnsi="Verdana"/>
                <w:b/>
                <w:bCs/>
                <w:sz w:val="22"/>
                <w:szCs w:val="22"/>
              </w:rPr>
            </w:pPr>
          </w:p>
        </w:tc>
        <w:tc>
          <w:tcPr>
            <w:tcW w:w="3828" w:type="dxa"/>
            <w:shd w:val="clear" w:color="auto" w:fill="auto"/>
          </w:tcPr>
          <w:p w14:paraId="2FCB03D3"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0E3A2D50" w14:textId="77777777" w:rsidTr="002A361D">
        <w:trPr>
          <w:trHeight w:val="47"/>
        </w:trPr>
        <w:tc>
          <w:tcPr>
            <w:tcW w:w="6380" w:type="dxa"/>
            <w:shd w:val="clear" w:color="auto" w:fill="auto"/>
          </w:tcPr>
          <w:p w14:paraId="34BCF419" w14:textId="46949DE5" w:rsidR="006D0829" w:rsidRPr="0014213C" w:rsidRDefault="006D0829" w:rsidP="001E3FFC">
            <w:pPr>
              <w:pStyle w:val="Corpodetexto2"/>
              <w:jc w:val="both"/>
              <w:rPr>
                <w:rFonts w:ascii="Verdana" w:hAnsi="Verdana"/>
                <w:b/>
                <w:bCs/>
                <w:sz w:val="22"/>
                <w:szCs w:val="22"/>
              </w:rPr>
            </w:pPr>
            <w:r w:rsidRPr="0014213C">
              <w:rPr>
                <w:rFonts w:ascii="Verdana" w:hAnsi="Verdana"/>
                <w:b/>
                <w:bCs/>
                <w:sz w:val="22"/>
                <w:szCs w:val="22"/>
              </w:rPr>
              <w:t>42) DIA DO VENDEDOR</w:t>
            </w:r>
          </w:p>
        </w:tc>
        <w:tc>
          <w:tcPr>
            <w:tcW w:w="5811" w:type="dxa"/>
          </w:tcPr>
          <w:p w14:paraId="4FED3966" w14:textId="148C4A6C" w:rsidR="006D0829" w:rsidRPr="0014213C" w:rsidRDefault="008F7E17" w:rsidP="001E3FFC">
            <w:pPr>
              <w:spacing w:after="0" w:line="240" w:lineRule="auto"/>
              <w:jc w:val="both"/>
              <w:rPr>
                <w:rFonts w:ascii="Verdana" w:hAnsi="Verdana"/>
                <w:b/>
                <w:bCs/>
                <w:sz w:val="22"/>
                <w:szCs w:val="22"/>
              </w:rPr>
            </w:pPr>
            <w:r w:rsidRPr="0014213C">
              <w:rPr>
                <w:rFonts w:ascii="Verdana" w:hAnsi="Verdana"/>
                <w:b/>
                <w:bCs/>
                <w:sz w:val="22"/>
                <w:szCs w:val="22"/>
              </w:rPr>
              <w:t>MANTIDA</w:t>
            </w:r>
          </w:p>
        </w:tc>
        <w:tc>
          <w:tcPr>
            <w:tcW w:w="3828" w:type="dxa"/>
            <w:shd w:val="clear" w:color="auto" w:fill="auto"/>
          </w:tcPr>
          <w:p w14:paraId="5ABFE17C"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594A7408" w14:textId="77777777" w:rsidTr="002A361D">
        <w:trPr>
          <w:trHeight w:val="47"/>
        </w:trPr>
        <w:tc>
          <w:tcPr>
            <w:tcW w:w="6380" w:type="dxa"/>
            <w:shd w:val="clear" w:color="auto" w:fill="auto"/>
          </w:tcPr>
          <w:p w14:paraId="68E912AD" w14:textId="1AF5F52B" w:rsidR="006D0829" w:rsidRPr="0014213C" w:rsidRDefault="006D0829" w:rsidP="001A5843">
            <w:pPr>
              <w:pStyle w:val="Corpodetexto2"/>
              <w:spacing w:after="0" w:line="240" w:lineRule="auto"/>
              <w:jc w:val="both"/>
              <w:rPr>
                <w:rFonts w:ascii="Verdana" w:hAnsi="Verdana"/>
                <w:i/>
                <w:iCs/>
                <w:sz w:val="22"/>
                <w:szCs w:val="22"/>
              </w:rPr>
            </w:pPr>
            <w:r w:rsidRPr="0014213C">
              <w:rPr>
                <w:rFonts w:ascii="Verdana" w:hAnsi="Verdana"/>
                <w:sz w:val="22"/>
                <w:szCs w:val="22"/>
              </w:rPr>
              <w:t>As empresas comemorarão, em todo 1</w:t>
            </w:r>
            <w:r w:rsidRPr="0014213C">
              <w:rPr>
                <w:rFonts w:ascii="Verdana" w:hAnsi="Verdana"/>
                <w:sz w:val="22"/>
                <w:szCs w:val="22"/>
                <w:vertAlign w:val="superscript"/>
              </w:rPr>
              <w:t>o</w:t>
            </w:r>
            <w:r w:rsidRPr="0014213C">
              <w:rPr>
                <w:rFonts w:ascii="Verdana" w:hAnsi="Verdana"/>
                <w:sz w:val="22"/>
                <w:szCs w:val="22"/>
              </w:rPr>
              <w:t xml:space="preserve"> de outubro, da forma como lhe convier, junto a seus vendedores e demais membros desta categoria, o </w:t>
            </w:r>
            <w:r w:rsidRPr="0014213C">
              <w:rPr>
                <w:rFonts w:ascii="Verdana" w:hAnsi="Verdana"/>
                <w:i/>
                <w:iCs/>
                <w:sz w:val="22"/>
                <w:szCs w:val="22"/>
              </w:rPr>
              <w:t>DIA NACIONAL DO VENDEDOR.</w:t>
            </w:r>
          </w:p>
        </w:tc>
        <w:tc>
          <w:tcPr>
            <w:tcW w:w="5811" w:type="dxa"/>
          </w:tcPr>
          <w:p w14:paraId="507E7507" w14:textId="77777777" w:rsidR="006D0829" w:rsidRPr="0014213C" w:rsidRDefault="006D0829" w:rsidP="001E3FFC">
            <w:pPr>
              <w:spacing w:after="0" w:line="240" w:lineRule="auto"/>
              <w:jc w:val="both"/>
              <w:rPr>
                <w:rFonts w:ascii="Verdana" w:hAnsi="Verdana"/>
                <w:b/>
                <w:bCs/>
                <w:sz w:val="22"/>
                <w:szCs w:val="22"/>
              </w:rPr>
            </w:pPr>
          </w:p>
        </w:tc>
        <w:tc>
          <w:tcPr>
            <w:tcW w:w="3828" w:type="dxa"/>
            <w:shd w:val="clear" w:color="auto" w:fill="auto"/>
          </w:tcPr>
          <w:p w14:paraId="1E5C62E4"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0377F459" w14:textId="77777777" w:rsidTr="002A361D">
        <w:trPr>
          <w:trHeight w:val="47"/>
        </w:trPr>
        <w:tc>
          <w:tcPr>
            <w:tcW w:w="6380" w:type="dxa"/>
            <w:shd w:val="clear" w:color="auto" w:fill="auto"/>
          </w:tcPr>
          <w:p w14:paraId="18524162" w14:textId="49287F1B" w:rsidR="006D0829" w:rsidRPr="0014213C" w:rsidRDefault="006D0829" w:rsidP="001E3FFC">
            <w:pPr>
              <w:pStyle w:val="Corpodetexto2"/>
              <w:jc w:val="both"/>
              <w:rPr>
                <w:rFonts w:ascii="Verdana" w:hAnsi="Verdana"/>
                <w:b/>
                <w:sz w:val="22"/>
                <w:szCs w:val="22"/>
              </w:rPr>
            </w:pPr>
            <w:r w:rsidRPr="0014213C">
              <w:rPr>
                <w:rFonts w:ascii="Verdana" w:hAnsi="Verdana"/>
                <w:b/>
                <w:bCs/>
                <w:sz w:val="22"/>
                <w:szCs w:val="22"/>
              </w:rPr>
              <w:t xml:space="preserve">43) </w:t>
            </w:r>
            <w:r w:rsidRPr="0014213C">
              <w:rPr>
                <w:rFonts w:ascii="Verdana" w:hAnsi="Verdana"/>
                <w:b/>
                <w:sz w:val="22"/>
                <w:szCs w:val="22"/>
              </w:rPr>
              <w:t>VIGÊNCIA</w:t>
            </w:r>
          </w:p>
        </w:tc>
        <w:tc>
          <w:tcPr>
            <w:tcW w:w="5811" w:type="dxa"/>
          </w:tcPr>
          <w:p w14:paraId="26A3045A" w14:textId="77777777" w:rsidR="006D0829" w:rsidRPr="0014213C" w:rsidRDefault="006D0829" w:rsidP="001E3FFC">
            <w:pPr>
              <w:spacing w:after="0" w:line="240" w:lineRule="auto"/>
              <w:jc w:val="both"/>
              <w:rPr>
                <w:rFonts w:ascii="Verdana" w:hAnsi="Verdana"/>
                <w:b/>
                <w:bCs/>
                <w:sz w:val="22"/>
                <w:szCs w:val="22"/>
              </w:rPr>
            </w:pPr>
          </w:p>
        </w:tc>
        <w:tc>
          <w:tcPr>
            <w:tcW w:w="3828" w:type="dxa"/>
            <w:shd w:val="clear" w:color="auto" w:fill="auto"/>
          </w:tcPr>
          <w:p w14:paraId="56EAA991"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43D11301" w14:textId="77777777" w:rsidTr="002A361D">
        <w:trPr>
          <w:trHeight w:val="47"/>
        </w:trPr>
        <w:tc>
          <w:tcPr>
            <w:tcW w:w="6380" w:type="dxa"/>
            <w:shd w:val="clear" w:color="auto" w:fill="auto"/>
          </w:tcPr>
          <w:p w14:paraId="2BE5B78D" w14:textId="104ECAE7" w:rsidR="006D0829" w:rsidRPr="0014213C" w:rsidRDefault="006D0829" w:rsidP="001A5843">
            <w:pPr>
              <w:pStyle w:val="Corpodetexto2"/>
              <w:spacing w:after="0" w:line="240" w:lineRule="auto"/>
              <w:jc w:val="both"/>
              <w:rPr>
                <w:rFonts w:ascii="Verdana" w:hAnsi="Verdana"/>
                <w:sz w:val="22"/>
                <w:szCs w:val="22"/>
              </w:rPr>
            </w:pPr>
            <w:r w:rsidRPr="0014213C">
              <w:rPr>
                <w:rFonts w:ascii="Verdana" w:hAnsi="Verdana"/>
                <w:sz w:val="22"/>
                <w:szCs w:val="22"/>
              </w:rPr>
              <w:lastRenderedPageBreak/>
              <w:t>Um (01) ano, a partir de 1</w:t>
            </w:r>
            <w:r w:rsidRPr="0014213C">
              <w:rPr>
                <w:rFonts w:ascii="Verdana" w:hAnsi="Verdana"/>
                <w:sz w:val="22"/>
                <w:szCs w:val="22"/>
                <w:vertAlign w:val="superscript"/>
              </w:rPr>
              <w:t xml:space="preserve">º </w:t>
            </w:r>
            <w:r w:rsidRPr="0014213C">
              <w:rPr>
                <w:rFonts w:ascii="Verdana" w:hAnsi="Verdana"/>
                <w:sz w:val="22"/>
                <w:szCs w:val="22"/>
              </w:rPr>
              <w:t>de julho de 2025 a 30 de junho de 2026.</w:t>
            </w:r>
          </w:p>
        </w:tc>
        <w:tc>
          <w:tcPr>
            <w:tcW w:w="5811" w:type="dxa"/>
          </w:tcPr>
          <w:p w14:paraId="7F88736B" w14:textId="3BE8EDEF" w:rsidR="0025057D" w:rsidRPr="0014213C" w:rsidRDefault="0025057D" w:rsidP="001A5843">
            <w:pPr>
              <w:spacing w:after="0" w:line="240" w:lineRule="auto"/>
              <w:jc w:val="both"/>
              <w:rPr>
                <w:rFonts w:ascii="Verdana" w:hAnsi="Verdana" w:cs="Arial"/>
                <w:b/>
                <w:bCs/>
                <w:sz w:val="22"/>
                <w:szCs w:val="22"/>
              </w:rPr>
            </w:pPr>
            <w:r w:rsidRPr="0014213C">
              <w:rPr>
                <w:rFonts w:ascii="Verdana" w:hAnsi="Verdana" w:cs="Arial"/>
                <w:b/>
                <w:bCs/>
                <w:sz w:val="22"/>
                <w:szCs w:val="22"/>
              </w:rPr>
              <w:t xml:space="preserve">CLÁUSULA </w:t>
            </w:r>
            <w:r w:rsidR="001A5843">
              <w:rPr>
                <w:rFonts w:ascii="Verdana" w:hAnsi="Verdana" w:cs="Arial"/>
                <w:b/>
                <w:bCs/>
                <w:sz w:val="22"/>
                <w:szCs w:val="22"/>
              </w:rPr>
              <w:t>1ª</w:t>
            </w:r>
            <w:r w:rsidRPr="0014213C">
              <w:rPr>
                <w:rFonts w:ascii="Verdana" w:hAnsi="Verdana" w:cs="Arial"/>
                <w:b/>
                <w:bCs/>
                <w:sz w:val="22"/>
                <w:szCs w:val="22"/>
              </w:rPr>
              <w:t xml:space="preserve"> VIGÊNCIA E DATA-BASE</w:t>
            </w:r>
          </w:p>
          <w:p w14:paraId="1E0B233D" w14:textId="77777777" w:rsidR="006D0829" w:rsidRPr="0014213C" w:rsidRDefault="0025057D" w:rsidP="001A5843">
            <w:pPr>
              <w:spacing w:after="0" w:line="240" w:lineRule="auto"/>
              <w:jc w:val="both"/>
              <w:rPr>
                <w:rFonts w:ascii="Verdana" w:hAnsi="Verdana" w:cs="Arial"/>
                <w:sz w:val="22"/>
                <w:szCs w:val="22"/>
              </w:rPr>
            </w:pPr>
            <w:r w:rsidRPr="0014213C">
              <w:rPr>
                <w:rFonts w:ascii="Verdana" w:hAnsi="Verdana" w:cs="Arial"/>
                <w:sz w:val="22"/>
                <w:szCs w:val="22"/>
              </w:rPr>
              <w:t>As partes fixam a vigência da presente Convenção Coletiva de Trabalho no período de 1º de julho de</w:t>
            </w:r>
            <w:r w:rsidRPr="0014213C">
              <w:rPr>
                <w:rFonts w:ascii="Verdana" w:hAnsi="Verdana" w:cs="Arial"/>
                <w:color w:val="FF0000"/>
                <w:sz w:val="22"/>
                <w:szCs w:val="22"/>
              </w:rPr>
              <w:t xml:space="preserve"> </w:t>
            </w:r>
            <w:r w:rsidRPr="0014213C">
              <w:rPr>
                <w:rFonts w:ascii="Verdana" w:hAnsi="Verdana" w:cs="Arial"/>
                <w:sz w:val="22"/>
                <w:szCs w:val="22"/>
              </w:rPr>
              <w:t>2024 a 30 de junho de 2025 e a data-base da categoria em 1º de julho.</w:t>
            </w:r>
          </w:p>
          <w:p w14:paraId="2C53A4F7" w14:textId="62891FCC" w:rsidR="008F7E17" w:rsidRPr="0014213C" w:rsidRDefault="008F7E17" w:rsidP="001A5843">
            <w:pPr>
              <w:spacing w:after="0" w:line="240" w:lineRule="auto"/>
              <w:rPr>
                <w:rFonts w:ascii="Verdana" w:hAnsi="Verdana" w:cs="Arial"/>
                <w:b/>
                <w:bCs/>
                <w:sz w:val="22"/>
                <w:szCs w:val="22"/>
              </w:rPr>
            </w:pPr>
            <w:r w:rsidRPr="0014213C">
              <w:rPr>
                <w:rFonts w:ascii="Verdana" w:hAnsi="Verdana" w:cs="Arial"/>
                <w:b/>
                <w:bCs/>
                <w:sz w:val="22"/>
                <w:szCs w:val="22"/>
              </w:rPr>
              <w:t xml:space="preserve">CLÁUSULA </w:t>
            </w:r>
            <w:r w:rsidR="001A5843">
              <w:rPr>
                <w:rFonts w:ascii="Verdana" w:hAnsi="Verdana" w:cs="Arial"/>
                <w:b/>
                <w:bCs/>
                <w:sz w:val="22"/>
                <w:szCs w:val="22"/>
              </w:rPr>
              <w:t xml:space="preserve">38 </w:t>
            </w:r>
            <w:r w:rsidRPr="0014213C">
              <w:rPr>
                <w:rFonts w:ascii="Verdana" w:hAnsi="Verdana" w:cs="Arial"/>
                <w:b/>
                <w:bCs/>
                <w:sz w:val="22"/>
                <w:szCs w:val="22"/>
              </w:rPr>
              <w:t>DISPOSIÇÕES GERAIS/ VIGÊNCIA</w:t>
            </w:r>
          </w:p>
          <w:p w14:paraId="26BF5F10" w14:textId="746B7015" w:rsidR="008F7E17" w:rsidRPr="0014213C" w:rsidRDefault="008F7E17" w:rsidP="001A5843">
            <w:pPr>
              <w:spacing w:after="0" w:line="240" w:lineRule="auto"/>
              <w:jc w:val="both"/>
              <w:rPr>
                <w:rFonts w:ascii="Verdana" w:hAnsi="Verdana" w:cs="Arial"/>
                <w:sz w:val="22"/>
                <w:szCs w:val="22"/>
              </w:rPr>
            </w:pPr>
            <w:r w:rsidRPr="0014213C">
              <w:rPr>
                <w:rFonts w:ascii="Verdana" w:hAnsi="Verdana" w:cs="Arial"/>
                <w:sz w:val="22"/>
                <w:szCs w:val="22"/>
              </w:rPr>
              <w:t>A presente Convenção Coletiva de Trabalho tem vigência de um (1) ano, a contar da data-base de 1º de julho de 2024.</w:t>
            </w:r>
          </w:p>
        </w:tc>
        <w:tc>
          <w:tcPr>
            <w:tcW w:w="3828" w:type="dxa"/>
            <w:shd w:val="clear" w:color="auto" w:fill="auto"/>
          </w:tcPr>
          <w:p w14:paraId="16AE9D31" w14:textId="77777777" w:rsidR="006D0829" w:rsidRPr="0014213C" w:rsidRDefault="006D0829" w:rsidP="001A5843">
            <w:pPr>
              <w:spacing w:after="0" w:line="240" w:lineRule="auto"/>
              <w:jc w:val="both"/>
              <w:rPr>
                <w:rFonts w:ascii="Verdana" w:hAnsi="Verdana" w:cs="Arial"/>
                <w:b/>
                <w:bCs/>
                <w:sz w:val="22"/>
                <w:szCs w:val="22"/>
              </w:rPr>
            </w:pPr>
          </w:p>
        </w:tc>
      </w:tr>
      <w:tr w:rsidR="006D0829" w:rsidRPr="0014213C" w14:paraId="00E02065" w14:textId="77777777" w:rsidTr="002A361D">
        <w:trPr>
          <w:trHeight w:val="47"/>
        </w:trPr>
        <w:tc>
          <w:tcPr>
            <w:tcW w:w="6380" w:type="dxa"/>
            <w:shd w:val="clear" w:color="auto" w:fill="auto"/>
          </w:tcPr>
          <w:p w14:paraId="46D2DBAA" w14:textId="1657F6A4" w:rsidR="006D0829" w:rsidRPr="0014213C" w:rsidRDefault="006D0829" w:rsidP="001E3FFC">
            <w:pPr>
              <w:spacing w:before="240"/>
              <w:jc w:val="both"/>
              <w:rPr>
                <w:rFonts w:ascii="Verdana" w:hAnsi="Verdana"/>
                <w:b/>
                <w:sz w:val="22"/>
                <w:szCs w:val="22"/>
              </w:rPr>
            </w:pPr>
            <w:r w:rsidRPr="0014213C">
              <w:rPr>
                <w:rFonts w:ascii="Verdana" w:hAnsi="Verdana"/>
                <w:b/>
                <w:bCs/>
                <w:sz w:val="22"/>
                <w:szCs w:val="22"/>
              </w:rPr>
              <w:t>44)</w:t>
            </w:r>
            <w:r w:rsidRPr="0014213C">
              <w:rPr>
                <w:rFonts w:ascii="Verdana" w:hAnsi="Verdana"/>
                <w:sz w:val="22"/>
                <w:szCs w:val="22"/>
              </w:rPr>
              <w:t xml:space="preserve"> </w:t>
            </w:r>
            <w:r w:rsidRPr="0014213C">
              <w:rPr>
                <w:rFonts w:ascii="Verdana" w:hAnsi="Verdana"/>
                <w:b/>
                <w:sz w:val="22"/>
                <w:szCs w:val="22"/>
              </w:rPr>
              <w:t>LOCAL DE HOMOLOGAÇÃO</w:t>
            </w:r>
          </w:p>
        </w:tc>
        <w:tc>
          <w:tcPr>
            <w:tcW w:w="5811" w:type="dxa"/>
          </w:tcPr>
          <w:p w14:paraId="17A715CA" w14:textId="77777777" w:rsidR="00414A3A" w:rsidRPr="0014213C" w:rsidRDefault="00414A3A" w:rsidP="00414A3A">
            <w:pPr>
              <w:spacing w:after="0" w:line="240" w:lineRule="auto"/>
              <w:jc w:val="both"/>
              <w:rPr>
                <w:rFonts w:ascii="Verdana" w:hAnsi="Verdana"/>
                <w:b/>
                <w:bCs/>
                <w:sz w:val="22"/>
                <w:szCs w:val="22"/>
              </w:rPr>
            </w:pPr>
          </w:p>
          <w:p w14:paraId="2241DB7B" w14:textId="7FFB992E" w:rsidR="006D0829" w:rsidRPr="0014213C" w:rsidRDefault="00414A3A" w:rsidP="00414A3A">
            <w:pPr>
              <w:spacing w:after="0" w:line="240" w:lineRule="auto"/>
              <w:jc w:val="both"/>
              <w:rPr>
                <w:rFonts w:ascii="Verdana" w:hAnsi="Verdana"/>
                <w:b/>
                <w:bCs/>
                <w:sz w:val="22"/>
                <w:szCs w:val="22"/>
              </w:rPr>
            </w:pPr>
            <w:r w:rsidRPr="0014213C">
              <w:rPr>
                <w:rFonts w:ascii="Verdana" w:hAnsi="Verdana"/>
                <w:b/>
                <w:bCs/>
                <w:sz w:val="22"/>
                <w:szCs w:val="22"/>
              </w:rPr>
              <w:t>NOVIDADE</w:t>
            </w:r>
          </w:p>
        </w:tc>
        <w:tc>
          <w:tcPr>
            <w:tcW w:w="3828" w:type="dxa"/>
            <w:shd w:val="clear" w:color="auto" w:fill="auto"/>
          </w:tcPr>
          <w:p w14:paraId="538DC58A"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06E166AA" w14:textId="77777777" w:rsidTr="002A361D">
        <w:trPr>
          <w:trHeight w:val="47"/>
        </w:trPr>
        <w:tc>
          <w:tcPr>
            <w:tcW w:w="6380" w:type="dxa"/>
            <w:shd w:val="clear" w:color="auto" w:fill="auto"/>
          </w:tcPr>
          <w:p w14:paraId="31476D54" w14:textId="5E43F408" w:rsidR="006D0829" w:rsidRPr="0014213C" w:rsidRDefault="006D0829" w:rsidP="001A5843">
            <w:pPr>
              <w:pStyle w:val="Recuodecorpodetexto"/>
              <w:ind w:left="0"/>
              <w:jc w:val="both"/>
              <w:rPr>
                <w:rFonts w:ascii="Verdana" w:hAnsi="Verdana"/>
                <w:sz w:val="22"/>
                <w:szCs w:val="22"/>
              </w:rPr>
            </w:pPr>
            <w:r w:rsidRPr="0014213C">
              <w:rPr>
                <w:rFonts w:ascii="Verdana" w:hAnsi="Verdana"/>
                <w:sz w:val="22"/>
                <w:szCs w:val="22"/>
              </w:rPr>
              <w:t xml:space="preserve">Fica determinado às empresas situadas na chamada grande São Paulo, ou seja, em São Paulo, Osasco, Barueri, Guarulhos, Santo André, São Bernardo do Campo, Diadema e São Caetano do Sul que, salvo força maior ou motivo relevante, efetuem a homologação das rescisões dos empregados desta categoria, no Sindicato Suscitante. </w:t>
            </w:r>
          </w:p>
        </w:tc>
        <w:tc>
          <w:tcPr>
            <w:tcW w:w="5811" w:type="dxa"/>
          </w:tcPr>
          <w:p w14:paraId="1C39F08F" w14:textId="77777777" w:rsidR="006D0829" w:rsidRPr="0014213C" w:rsidRDefault="006D0829" w:rsidP="001E3FFC">
            <w:pPr>
              <w:spacing w:after="0" w:line="240" w:lineRule="auto"/>
              <w:jc w:val="both"/>
              <w:rPr>
                <w:rFonts w:ascii="Verdana" w:hAnsi="Verdana"/>
                <w:b/>
                <w:bCs/>
                <w:sz w:val="22"/>
                <w:szCs w:val="22"/>
              </w:rPr>
            </w:pPr>
          </w:p>
        </w:tc>
        <w:tc>
          <w:tcPr>
            <w:tcW w:w="3828" w:type="dxa"/>
            <w:shd w:val="clear" w:color="auto" w:fill="auto"/>
          </w:tcPr>
          <w:p w14:paraId="75CE5009"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7C81B53E" w14:textId="77777777" w:rsidTr="002A361D">
        <w:trPr>
          <w:trHeight w:val="47"/>
        </w:trPr>
        <w:tc>
          <w:tcPr>
            <w:tcW w:w="6380" w:type="dxa"/>
            <w:shd w:val="clear" w:color="auto" w:fill="auto"/>
          </w:tcPr>
          <w:p w14:paraId="102C4D85" w14:textId="4195CFEB" w:rsidR="006D0829" w:rsidRPr="0014213C" w:rsidRDefault="006D0829" w:rsidP="001A5843">
            <w:pPr>
              <w:spacing w:before="240"/>
              <w:jc w:val="both"/>
              <w:rPr>
                <w:rFonts w:ascii="Verdana" w:hAnsi="Verdana"/>
                <w:b/>
                <w:bCs/>
                <w:sz w:val="22"/>
                <w:szCs w:val="22"/>
              </w:rPr>
            </w:pPr>
            <w:r w:rsidRPr="0014213C">
              <w:rPr>
                <w:rFonts w:ascii="Verdana" w:hAnsi="Verdana"/>
                <w:b/>
                <w:bCs/>
                <w:sz w:val="22"/>
                <w:szCs w:val="22"/>
              </w:rPr>
              <w:t>45)</w:t>
            </w:r>
            <w:r w:rsidRPr="0014213C">
              <w:rPr>
                <w:rFonts w:ascii="Verdana" w:hAnsi="Verdana"/>
                <w:sz w:val="22"/>
                <w:szCs w:val="22"/>
              </w:rPr>
              <w:t xml:space="preserve"> </w:t>
            </w:r>
            <w:r w:rsidRPr="0014213C">
              <w:rPr>
                <w:rFonts w:ascii="Verdana" w:hAnsi="Verdana"/>
                <w:b/>
                <w:bCs/>
                <w:sz w:val="22"/>
                <w:szCs w:val="22"/>
              </w:rPr>
              <w:t>CATEGORIA PROFISSIONAL DIFERENCIADA DE VENDAS EXTERNAS (VENDEDORES, VIAJANTES E ASSEMELHADOS)</w:t>
            </w:r>
          </w:p>
        </w:tc>
        <w:tc>
          <w:tcPr>
            <w:tcW w:w="5811" w:type="dxa"/>
          </w:tcPr>
          <w:p w14:paraId="222A2F90" w14:textId="77777777" w:rsidR="00414A3A" w:rsidRPr="0014213C" w:rsidRDefault="00414A3A" w:rsidP="00414A3A">
            <w:pPr>
              <w:spacing w:after="0" w:line="240" w:lineRule="auto"/>
              <w:jc w:val="both"/>
              <w:rPr>
                <w:rFonts w:ascii="Verdana" w:hAnsi="Verdana"/>
                <w:b/>
                <w:bCs/>
                <w:sz w:val="22"/>
                <w:szCs w:val="22"/>
              </w:rPr>
            </w:pPr>
          </w:p>
          <w:p w14:paraId="0EA69EEB" w14:textId="476F65F4" w:rsidR="006D0829" w:rsidRPr="0014213C" w:rsidRDefault="00414A3A" w:rsidP="00414A3A">
            <w:pPr>
              <w:spacing w:after="0" w:line="240" w:lineRule="auto"/>
              <w:jc w:val="both"/>
              <w:rPr>
                <w:rFonts w:ascii="Verdana" w:hAnsi="Verdana"/>
                <w:b/>
                <w:bCs/>
                <w:sz w:val="22"/>
                <w:szCs w:val="22"/>
              </w:rPr>
            </w:pPr>
            <w:r w:rsidRPr="0014213C">
              <w:rPr>
                <w:rFonts w:ascii="Verdana" w:hAnsi="Verdana"/>
                <w:b/>
                <w:bCs/>
                <w:sz w:val="22"/>
                <w:szCs w:val="22"/>
              </w:rPr>
              <w:t>NOVIDADE</w:t>
            </w:r>
          </w:p>
        </w:tc>
        <w:tc>
          <w:tcPr>
            <w:tcW w:w="3828" w:type="dxa"/>
            <w:shd w:val="clear" w:color="auto" w:fill="auto"/>
          </w:tcPr>
          <w:p w14:paraId="292B484F"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070FC876" w14:textId="77777777" w:rsidTr="002A361D">
        <w:trPr>
          <w:trHeight w:val="47"/>
        </w:trPr>
        <w:tc>
          <w:tcPr>
            <w:tcW w:w="6380" w:type="dxa"/>
            <w:shd w:val="clear" w:color="auto" w:fill="auto"/>
          </w:tcPr>
          <w:p w14:paraId="171314B8" w14:textId="0FFBB287" w:rsidR="006D0829" w:rsidRPr="0014213C" w:rsidRDefault="006D0829" w:rsidP="001A5843">
            <w:pPr>
              <w:spacing w:before="240"/>
              <w:jc w:val="both"/>
              <w:rPr>
                <w:rFonts w:ascii="Verdana" w:hAnsi="Verdana"/>
                <w:sz w:val="22"/>
                <w:szCs w:val="22"/>
              </w:rPr>
            </w:pPr>
            <w:r w:rsidRPr="0014213C">
              <w:rPr>
                <w:rFonts w:ascii="Verdana" w:hAnsi="Verdana"/>
                <w:sz w:val="22"/>
                <w:szCs w:val="22"/>
              </w:rPr>
              <w:t>A norma coletiva abarcará toda a categoria diferenciada expressada na carreira profissional (empregados) de vendas externas e assemelhados (arts. 1</w:t>
            </w:r>
            <w:r w:rsidRPr="0014213C">
              <w:rPr>
                <w:rFonts w:ascii="Verdana" w:hAnsi="Verdana"/>
                <w:sz w:val="22"/>
                <w:szCs w:val="22"/>
                <w:vertAlign w:val="superscript"/>
              </w:rPr>
              <w:t>o</w:t>
            </w:r>
            <w:r w:rsidRPr="0014213C">
              <w:rPr>
                <w:rFonts w:ascii="Verdana" w:hAnsi="Verdana"/>
                <w:sz w:val="22"/>
                <w:szCs w:val="22"/>
              </w:rPr>
              <w:t>. e 10</w:t>
            </w:r>
            <w:r w:rsidRPr="0014213C">
              <w:rPr>
                <w:rFonts w:ascii="Verdana" w:hAnsi="Verdana"/>
                <w:sz w:val="22"/>
                <w:szCs w:val="22"/>
                <w:vertAlign w:val="superscript"/>
              </w:rPr>
              <w:t>o</w:t>
            </w:r>
            <w:r w:rsidRPr="0014213C">
              <w:rPr>
                <w:rFonts w:ascii="Verdana" w:hAnsi="Verdana"/>
                <w:sz w:val="22"/>
                <w:szCs w:val="22"/>
              </w:rPr>
              <w:t>. da Lei 3.207/57,  Parágrafo  3</w:t>
            </w:r>
            <w:r w:rsidRPr="0014213C">
              <w:rPr>
                <w:rFonts w:ascii="Verdana" w:hAnsi="Verdana"/>
                <w:sz w:val="22"/>
                <w:szCs w:val="22"/>
                <w:vertAlign w:val="superscript"/>
              </w:rPr>
              <w:t>o</w:t>
            </w:r>
            <w:r w:rsidRPr="0014213C">
              <w:rPr>
                <w:rFonts w:ascii="Verdana" w:hAnsi="Verdana"/>
                <w:sz w:val="22"/>
                <w:szCs w:val="22"/>
              </w:rPr>
              <w:t xml:space="preserve">. do art. 511-CLT e Resoluções das antigas C.E.S.), composta pelos exercentes das funções iniciais de vendas externas, tais como: promoção, reposição, degustação, demonstração, de </w:t>
            </w:r>
            <w:r w:rsidRPr="0014213C">
              <w:rPr>
                <w:rFonts w:ascii="Verdana" w:hAnsi="Verdana"/>
                <w:sz w:val="22"/>
                <w:szCs w:val="22"/>
              </w:rPr>
              <w:lastRenderedPageBreak/>
              <w:t xml:space="preserve">mercadorias para as vendas; de fechamento das vendas externas: vendedores  pracistas ou viajantes, sob qualquer forma de expressão, ainda que por telefone ou por qualquer outro meio de contato a distância, ou,  em ponto de venda interno mas  externo a empregadora, tais como: funções de auxiliar de vendas, contatos, assistente de vendas, vendas técnicas,  porta em porta, de plano de saúde, consórcio, carnês, agropecuários, produtos químicos, sanitários, vendas de serviços, de agenciamento de contratos de locação, de fretes,  e outros, inclusive vendedor motorista ou com moto e pelas funções superiores respectivas tais como: inspetores, supervisores, chefes, gerentes, de vendas externas e outros, de produtos (indústria), comércio ou serviços de qualquer natureza e espécie, e  funções de pós vendas, tais como:  de cobrador externo e vendedor pronta entrega, referentes ao território do Estado de São Paulo.    </w:t>
            </w:r>
          </w:p>
        </w:tc>
        <w:tc>
          <w:tcPr>
            <w:tcW w:w="5811" w:type="dxa"/>
          </w:tcPr>
          <w:p w14:paraId="520EA0CC" w14:textId="77777777" w:rsidR="006D0829" w:rsidRPr="0014213C" w:rsidRDefault="006D0829" w:rsidP="001E3FFC">
            <w:pPr>
              <w:spacing w:after="0" w:line="240" w:lineRule="auto"/>
              <w:jc w:val="both"/>
              <w:rPr>
                <w:rFonts w:ascii="Verdana" w:hAnsi="Verdana"/>
                <w:b/>
                <w:bCs/>
                <w:sz w:val="22"/>
                <w:szCs w:val="22"/>
              </w:rPr>
            </w:pPr>
          </w:p>
        </w:tc>
        <w:tc>
          <w:tcPr>
            <w:tcW w:w="3828" w:type="dxa"/>
            <w:shd w:val="clear" w:color="auto" w:fill="auto"/>
          </w:tcPr>
          <w:p w14:paraId="163B96AB"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708C5896" w14:textId="77777777" w:rsidTr="002A361D">
        <w:trPr>
          <w:trHeight w:val="47"/>
        </w:trPr>
        <w:tc>
          <w:tcPr>
            <w:tcW w:w="6380" w:type="dxa"/>
            <w:shd w:val="clear" w:color="auto" w:fill="auto"/>
          </w:tcPr>
          <w:p w14:paraId="0389FC09" w14:textId="0DA865BB" w:rsidR="006D0829" w:rsidRPr="0014213C" w:rsidRDefault="006D0829" w:rsidP="001E3FFC">
            <w:pPr>
              <w:spacing w:before="240"/>
              <w:jc w:val="both"/>
              <w:rPr>
                <w:rFonts w:ascii="Verdana" w:hAnsi="Verdana"/>
                <w:b/>
                <w:sz w:val="22"/>
                <w:szCs w:val="22"/>
              </w:rPr>
            </w:pPr>
            <w:r w:rsidRPr="0014213C">
              <w:rPr>
                <w:rFonts w:ascii="Verdana" w:hAnsi="Verdana"/>
                <w:sz w:val="22"/>
                <w:szCs w:val="22"/>
              </w:rPr>
              <w:t xml:space="preserve"> </w:t>
            </w:r>
            <w:r w:rsidRPr="0014213C">
              <w:rPr>
                <w:rFonts w:ascii="Verdana" w:hAnsi="Verdana"/>
                <w:b/>
                <w:sz w:val="22"/>
                <w:szCs w:val="22"/>
              </w:rPr>
              <w:t>46 – VALE REFEIÇÃO POR TRABALHO EXTERNO</w:t>
            </w:r>
          </w:p>
        </w:tc>
        <w:tc>
          <w:tcPr>
            <w:tcW w:w="5811" w:type="dxa"/>
          </w:tcPr>
          <w:p w14:paraId="4805393A" w14:textId="77777777" w:rsidR="00414A3A" w:rsidRPr="0014213C" w:rsidRDefault="00414A3A" w:rsidP="001E3FFC">
            <w:pPr>
              <w:spacing w:after="0" w:line="240" w:lineRule="auto"/>
              <w:jc w:val="both"/>
              <w:rPr>
                <w:rFonts w:ascii="Verdana" w:hAnsi="Verdana"/>
                <w:b/>
                <w:bCs/>
                <w:sz w:val="22"/>
                <w:szCs w:val="22"/>
              </w:rPr>
            </w:pPr>
          </w:p>
          <w:p w14:paraId="5F969C57" w14:textId="1452D014" w:rsidR="006D0829" w:rsidRPr="0014213C" w:rsidRDefault="00414A3A" w:rsidP="001E3FFC">
            <w:pPr>
              <w:spacing w:after="0" w:line="240" w:lineRule="auto"/>
              <w:jc w:val="both"/>
              <w:rPr>
                <w:rFonts w:ascii="Verdana" w:hAnsi="Verdana"/>
                <w:b/>
                <w:bCs/>
                <w:sz w:val="22"/>
                <w:szCs w:val="22"/>
              </w:rPr>
            </w:pPr>
            <w:r w:rsidRPr="0014213C">
              <w:rPr>
                <w:rFonts w:ascii="Verdana" w:hAnsi="Verdana"/>
                <w:b/>
                <w:bCs/>
                <w:sz w:val="22"/>
                <w:szCs w:val="22"/>
              </w:rPr>
              <w:t>NOVIDADE</w:t>
            </w:r>
          </w:p>
        </w:tc>
        <w:tc>
          <w:tcPr>
            <w:tcW w:w="3828" w:type="dxa"/>
            <w:shd w:val="clear" w:color="auto" w:fill="auto"/>
          </w:tcPr>
          <w:p w14:paraId="2FF8A2DA"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00C22A51" w14:textId="77777777" w:rsidTr="002A361D">
        <w:trPr>
          <w:trHeight w:val="47"/>
        </w:trPr>
        <w:tc>
          <w:tcPr>
            <w:tcW w:w="6380" w:type="dxa"/>
            <w:shd w:val="clear" w:color="auto" w:fill="auto"/>
          </w:tcPr>
          <w:p w14:paraId="16661A5A" w14:textId="49379DF1" w:rsidR="006D0829" w:rsidRPr="0014213C" w:rsidRDefault="006D0829" w:rsidP="001E3FFC">
            <w:pPr>
              <w:spacing w:before="240"/>
              <w:jc w:val="both"/>
              <w:rPr>
                <w:rFonts w:ascii="Verdana" w:hAnsi="Verdana"/>
                <w:sz w:val="22"/>
                <w:szCs w:val="22"/>
              </w:rPr>
            </w:pPr>
            <w:r w:rsidRPr="0014213C">
              <w:rPr>
                <w:rFonts w:ascii="Verdana" w:hAnsi="Verdana"/>
                <w:sz w:val="22"/>
                <w:szCs w:val="22"/>
              </w:rPr>
              <w:t xml:space="preserve">As empresas se obrigam a pagar ao membro da categoria representada pelo Sindicato dos Vendedores, em razão do trabalho externo, ainda que internamente em ponto fixo de venda, o importe de R$ 35,00 (trinta e cinco reais), por dia, através ticket refeição ou em dinheiro diretamente ao empregado, durante os dias úteis, inclusive em férias.  </w:t>
            </w:r>
          </w:p>
          <w:p w14:paraId="660DBDD1" w14:textId="77777777" w:rsidR="006D0829" w:rsidRPr="0014213C" w:rsidRDefault="006D0829" w:rsidP="001E3FFC">
            <w:pPr>
              <w:jc w:val="both"/>
              <w:rPr>
                <w:rFonts w:ascii="Verdana" w:hAnsi="Verdana" w:cs="Arial"/>
                <w:sz w:val="22"/>
                <w:szCs w:val="22"/>
              </w:rPr>
            </w:pPr>
            <w:r w:rsidRPr="0014213C">
              <w:rPr>
                <w:rFonts w:ascii="Verdana" w:hAnsi="Verdana" w:cs="Helvetica"/>
                <w:b/>
                <w:bCs/>
                <w:sz w:val="22"/>
                <w:szCs w:val="22"/>
              </w:rPr>
              <w:lastRenderedPageBreak/>
              <w:t xml:space="preserve">Base: PRECEDENTE NORMATIVO Nº 34 - AUXÍLIO ALIMENTAÇÃO. </w:t>
            </w:r>
            <w:r w:rsidRPr="0014213C">
              <w:rPr>
                <w:rFonts w:ascii="Verdana" w:hAnsi="Verdana" w:cs="Helvetica"/>
                <w:b/>
                <w:bCs/>
                <w:i/>
                <w:iCs/>
                <w:sz w:val="22"/>
                <w:szCs w:val="22"/>
              </w:rPr>
              <w:t>(Ata publicada no DOEletrônico 29/10/2012</w:t>
            </w:r>
            <w:r w:rsidRPr="0014213C">
              <w:rPr>
                <w:rFonts w:ascii="Verdana" w:hAnsi="Verdana" w:cs="Helvetica"/>
                <w:b/>
                <w:bCs/>
                <w:sz w:val="22"/>
                <w:szCs w:val="22"/>
              </w:rPr>
              <w:t xml:space="preserve">) </w:t>
            </w:r>
          </w:p>
          <w:p w14:paraId="532F7910" w14:textId="051448CD" w:rsidR="006D0829" w:rsidRPr="0014213C" w:rsidRDefault="006D0829" w:rsidP="001E3FFC">
            <w:pPr>
              <w:jc w:val="both"/>
              <w:rPr>
                <w:rFonts w:ascii="Verdana" w:hAnsi="Verdana" w:cs="Arial"/>
                <w:sz w:val="22"/>
                <w:szCs w:val="22"/>
              </w:rPr>
            </w:pPr>
            <w:r w:rsidRPr="0014213C">
              <w:rPr>
                <w:rFonts w:ascii="Verdana" w:hAnsi="Verdana" w:cs="Arial"/>
                <w:sz w:val="22"/>
                <w:szCs w:val="22"/>
              </w:rPr>
              <w:t>Os empregadores fornecerão ticket-refeição, em número de 22 (vinte e duas) unidades ao mês, inclusive nas férias e demais interrupções do contrato de trabalho, no valor unitário de R$ 18,00 (dezoito reais), que será atualizado na data-base.</w:t>
            </w:r>
          </w:p>
        </w:tc>
        <w:tc>
          <w:tcPr>
            <w:tcW w:w="5811" w:type="dxa"/>
          </w:tcPr>
          <w:p w14:paraId="5F443D57" w14:textId="77777777" w:rsidR="006D0829" w:rsidRPr="0014213C" w:rsidRDefault="006D0829" w:rsidP="001E3FFC">
            <w:pPr>
              <w:spacing w:after="0" w:line="240" w:lineRule="auto"/>
              <w:jc w:val="both"/>
              <w:rPr>
                <w:rFonts w:ascii="Verdana" w:hAnsi="Verdana"/>
                <w:b/>
                <w:bCs/>
                <w:sz w:val="22"/>
                <w:szCs w:val="22"/>
              </w:rPr>
            </w:pPr>
          </w:p>
        </w:tc>
        <w:tc>
          <w:tcPr>
            <w:tcW w:w="3828" w:type="dxa"/>
            <w:shd w:val="clear" w:color="auto" w:fill="auto"/>
          </w:tcPr>
          <w:p w14:paraId="57F22D56"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1A272A96" w14:textId="77777777" w:rsidTr="002A361D">
        <w:trPr>
          <w:trHeight w:val="47"/>
        </w:trPr>
        <w:tc>
          <w:tcPr>
            <w:tcW w:w="6380" w:type="dxa"/>
            <w:shd w:val="clear" w:color="auto" w:fill="auto"/>
          </w:tcPr>
          <w:p w14:paraId="33DE1262" w14:textId="6CEE1D77" w:rsidR="006D0829" w:rsidRPr="0014213C" w:rsidRDefault="006D0829" w:rsidP="001E3FFC">
            <w:pPr>
              <w:spacing w:before="120"/>
              <w:jc w:val="both"/>
              <w:rPr>
                <w:rFonts w:ascii="Verdana" w:hAnsi="Verdana" w:cs="Segoe UI"/>
                <w:b/>
                <w:bCs/>
                <w:sz w:val="22"/>
                <w:szCs w:val="22"/>
              </w:rPr>
            </w:pPr>
            <w:r w:rsidRPr="0014213C">
              <w:rPr>
                <w:rFonts w:ascii="Verdana" w:hAnsi="Verdana"/>
                <w:b/>
                <w:sz w:val="22"/>
                <w:szCs w:val="22"/>
              </w:rPr>
              <w:t>47 -</w:t>
            </w:r>
            <w:r w:rsidRPr="0014213C">
              <w:rPr>
                <w:rFonts w:ascii="Verdana" w:hAnsi="Verdana"/>
                <w:sz w:val="22"/>
                <w:szCs w:val="22"/>
              </w:rPr>
              <w:t xml:space="preserve"> </w:t>
            </w:r>
            <w:r w:rsidRPr="0014213C">
              <w:rPr>
                <w:rFonts w:ascii="Verdana" w:hAnsi="Verdana" w:cs="Segoe UI"/>
                <w:b/>
                <w:bCs/>
                <w:sz w:val="22"/>
                <w:szCs w:val="22"/>
              </w:rPr>
              <w:t>CLÁUSULA VIGÉSIMA QUINTA - ABONO DE FALTA À MÃE</w:t>
            </w:r>
          </w:p>
        </w:tc>
        <w:tc>
          <w:tcPr>
            <w:tcW w:w="5811" w:type="dxa"/>
          </w:tcPr>
          <w:p w14:paraId="697412D7" w14:textId="5C1287BE" w:rsidR="006D0829" w:rsidRPr="001A5843" w:rsidRDefault="001A5843" w:rsidP="001A5843">
            <w:pPr>
              <w:pBdr>
                <w:bottom w:val="single" w:sz="12" w:space="6" w:color="auto"/>
              </w:pBdr>
              <w:jc w:val="both"/>
              <w:rPr>
                <w:rFonts w:ascii="Verdana" w:hAnsi="Verdana" w:cs="Arial"/>
                <w:b/>
                <w:iCs/>
                <w:sz w:val="22"/>
                <w:szCs w:val="22"/>
              </w:rPr>
            </w:pPr>
            <w:r w:rsidRPr="0014213C">
              <w:rPr>
                <w:rFonts w:ascii="Verdana" w:hAnsi="Verdana" w:cs="Arial"/>
                <w:b/>
                <w:iCs/>
                <w:sz w:val="22"/>
                <w:szCs w:val="22"/>
              </w:rPr>
              <w:t xml:space="preserve">CLÁUSULA </w:t>
            </w:r>
            <w:r>
              <w:rPr>
                <w:rFonts w:ascii="Verdana" w:hAnsi="Verdana" w:cs="Arial"/>
                <w:b/>
                <w:iCs/>
                <w:sz w:val="22"/>
                <w:szCs w:val="22"/>
              </w:rPr>
              <w:t xml:space="preserve">41 </w:t>
            </w:r>
            <w:r w:rsidRPr="0014213C">
              <w:rPr>
                <w:rFonts w:ascii="Verdana" w:hAnsi="Verdana" w:cs="Arial"/>
                <w:b/>
                <w:iCs/>
                <w:sz w:val="22"/>
                <w:szCs w:val="22"/>
              </w:rPr>
              <w:t>ABONO DE FALTA À MÃE</w:t>
            </w:r>
          </w:p>
        </w:tc>
        <w:tc>
          <w:tcPr>
            <w:tcW w:w="3828" w:type="dxa"/>
            <w:shd w:val="clear" w:color="auto" w:fill="auto"/>
          </w:tcPr>
          <w:p w14:paraId="2503B443"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7B0A2F50" w14:textId="77777777" w:rsidTr="002A361D">
        <w:trPr>
          <w:trHeight w:val="47"/>
        </w:trPr>
        <w:tc>
          <w:tcPr>
            <w:tcW w:w="6380" w:type="dxa"/>
            <w:shd w:val="clear" w:color="auto" w:fill="auto"/>
          </w:tcPr>
          <w:p w14:paraId="31DE55FC" w14:textId="77777777" w:rsidR="006D0829" w:rsidRPr="0014213C" w:rsidRDefault="006D0829" w:rsidP="001E3FFC">
            <w:pPr>
              <w:spacing w:before="120"/>
              <w:jc w:val="both"/>
              <w:rPr>
                <w:rFonts w:ascii="Verdana" w:hAnsi="Verdana" w:cs="Segoe UI"/>
                <w:sz w:val="22"/>
                <w:szCs w:val="22"/>
              </w:rPr>
            </w:pPr>
            <w:r w:rsidRPr="0014213C">
              <w:rPr>
                <w:rFonts w:ascii="Verdana" w:hAnsi="Verdana" w:cs="Segoe UI"/>
                <w:sz w:val="22"/>
                <w:szCs w:val="22"/>
              </w:rPr>
              <w:t xml:space="preserve">A trabalhadora que deixar de comparecer ao serviço para atender comprovadamente a enfermidade de seus filhos menores de 14 (quatorze) anos, ou inválidos e/ou incapazes, terá suas faltas abonadas até o limite máximo de 15 (quinze) dias, durante o período de vigência do presente Acordo Coletivo de Trabalho. </w:t>
            </w:r>
          </w:p>
          <w:p w14:paraId="399584E8" w14:textId="77777777" w:rsidR="006D0829" w:rsidRPr="0014213C" w:rsidRDefault="006D0829" w:rsidP="001E3FFC">
            <w:pPr>
              <w:spacing w:before="120"/>
              <w:jc w:val="both"/>
              <w:rPr>
                <w:rFonts w:ascii="Verdana" w:hAnsi="Verdana" w:cs="Segoe UI"/>
                <w:sz w:val="22"/>
                <w:szCs w:val="22"/>
              </w:rPr>
            </w:pPr>
            <w:r w:rsidRPr="0014213C">
              <w:rPr>
                <w:rFonts w:ascii="Verdana" w:hAnsi="Verdana" w:cs="Segoe UI"/>
                <w:sz w:val="22"/>
                <w:szCs w:val="22"/>
              </w:rPr>
              <w:t xml:space="preserve">Parágrafo Primeiro: A comprovação que se refere a cláusula deverá ser feita em até 48 (quarenta e oito) horas, após o retorno da trabalhadora, sob pena de não justificativa da falta. </w:t>
            </w:r>
          </w:p>
          <w:p w14:paraId="6B997177" w14:textId="48002CB7" w:rsidR="00CB7C02" w:rsidRPr="0014213C" w:rsidRDefault="006D0829" w:rsidP="001E3FFC">
            <w:pPr>
              <w:spacing w:before="120"/>
              <w:jc w:val="both"/>
              <w:rPr>
                <w:rFonts w:ascii="Verdana" w:hAnsi="Verdana" w:cs="Segoe UI"/>
                <w:sz w:val="22"/>
                <w:szCs w:val="22"/>
              </w:rPr>
            </w:pPr>
            <w:r w:rsidRPr="0014213C">
              <w:rPr>
                <w:rFonts w:ascii="Verdana" w:hAnsi="Verdana" w:cs="Segoe UI"/>
                <w:sz w:val="22"/>
                <w:szCs w:val="22"/>
              </w:rPr>
              <w:t>Parágrafo Segundo: A mesma disposição se aplica ao pai trabalhador, desde que o mesmo comprove ser o principal responsável pela guarda e manutenção do filho.</w:t>
            </w:r>
          </w:p>
        </w:tc>
        <w:tc>
          <w:tcPr>
            <w:tcW w:w="5811" w:type="dxa"/>
          </w:tcPr>
          <w:p w14:paraId="5B30C278" w14:textId="77777777" w:rsidR="008F7E17" w:rsidRPr="0014213C" w:rsidRDefault="008F7E17" w:rsidP="008F7E17">
            <w:pPr>
              <w:pBdr>
                <w:bottom w:val="single" w:sz="12" w:space="6" w:color="auto"/>
              </w:pBdr>
              <w:jc w:val="both"/>
              <w:rPr>
                <w:rFonts w:ascii="Verdana" w:hAnsi="Verdana" w:cs="Arial"/>
                <w:iCs/>
                <w:sz w:val="22"/>
                <w:szCs w:val="22"/>
              </w:rPr>
            </w:pPr>
            <w:r w:rsidRPr="0014213C">
              <w:rPr>
                <w:rFonts w:ascii="Verdana" w:hAnsi="Verdana" w:cs="Arial"/>
                <w:iCs/>
                <w:sz w:val="22"/>
                <w:szCs w:val="22"/>
              </w:rPr>
              <w:t>A trabalhadora que deixar de comparecer ao serviço para atender enfermidade de seus filhos menores de 12 (doze) anos,</w:t>
            </w:r>
            <w:r w:rsidRPr="0014213C">
              <w:rPr>
                <w:rFonts w:ascii="Verdana" w:hAnsi="Verdana" w:cs="Arial"/>
                <w:sz w:val="22"/>
                <w:szCs w:val="22"/>
              </w:rPr>
              <w:t xml:space="preserve"> ou sem limite de idade se o mesmo for inválido </w:t>
            </w:r>
            <w:r w:rsidRPr="0014213C">
              <w:rPr>
                <w:rFonts w:ascii="Verdana" w:hAnsi="Verdana" w:cs="Arial"/>
                <w:iCs/>
                <w:sz w:val="22"/>
                <w:szCs w:val="22"/>
              </w:rPr>
              <w:t xml:space="preserve">ou incapaz – condições devidamente comprovadas por laudo médico - terá suas faltas abonadas até o limite máximo de 12 (doze) dias, durante o período de vigência do presente Acordo Coletivo de Trabalho. </w:t>
            </w:r>
          </w:p>
          <w:p w14:paraId="78A14E75" w14:textId="77777777" w:rsidR="008F7E17" w:rsidRPr="0014213C" w:rsidRDefault="008F7E17" w:rsidP="008F7E17">
            <w:pPr>
              <w:pBdr>
                <w:bottom w:val="single" w:sz="12" w:space="6" w:color="auto"/>
              </w:pBdr>
              <w:jc w:val="both"/>
              <w:rPr>
                <w:rFonts w:ascii="Verdana" w:hAnsi="Verdana" w:cs="Arial"/>
                <w:iCs/>
                <w:sz w:val="22"/>
                <w:szCs w:val="22"/>
              </w:rPr>
            </w:pPr>
            <w:r w:rsidRPr="0014213C">
              <w:rPr>
                <w:rFonts w:ascii="Verdana" w:hAnsi="Verdana" w:cs="Arial"/>
                <w:b/>
                <w:bCs/>
                <w:sz w:val="22"/>
                <w:szCs w:val="22"/>
              </w:rPr>
              <w:t xml:space="preserve">§ 1º </w:t>
            </w:r>
            <w:r w:rsidRPr="0014213C">
              <w:rPr>
                <w:rFonts w:ascii="Verdana" w:hAnsi="Verdana" w:cs="Arial"/>
                <w:iCs/>
                <w:sz w:val="22"/>
                <w:szCs w:val="22"/>
              </w:rPr>
              <w:t>A comprovação que se refere à cláusula deverá ser feita em até 48 (quarenta e oito) horas, após o retorno da trabalhadora, sob pena de não justificativa da falta.</w:t>
            </w:r>
          </w:p>
          <w:p w14:paraId="78A2CC2D" w14:textId="66CC2DFC" w:rsidR="006D0829" w:rsidRPr="0014213C" w:rsidRDefault="008F7E17" w:rsidP="008F7E17">
            <w:pPr>
              <w:pBdr>
                <w:bottom w:val="single" w:sz="12" w:space="6" w:color="auto"/>
              </w:pBdr>
              <w:jc w:val="both"/>
              <w:rPr>
                <w:rFonts w:ascii="Verdana" w:hAnsi="Verdana" w:cs="Arial"/>
                <w:iCs/>
                <w:sz w:val="22"/>
                <w:szCs w:val="22"/>
              </w:rPr>
            </w:pPr>
            <w:r w:rsidRPr="0014213C">
              <w:rPr>
                <w:rFonts w:ascii="Verdana" w:hAnsi="Verdana" w:cs="Arial"/>
                <w:b/>
                <w:bCs/>
                <w:sz w:val="22"/>
                <w:szCs w:val="22"/>
              </w:rPr>
              <w:t xml:space="preserve">§ 2º </w:t>
            </w:r>
            <w:r w:rsidRPr="0014213C">
              <w:rPr>
                <w:rFonts w:ascii="Verdana" w:hAnsi="Verdana" w:cs="Arial"/>
                <w:iCs/>
                <w:sz w:val="22"/>
                <w:szCs w:val="22"/>
              </w:rPr>
              <w:t>A mesma disposição se aplica ao pai trabalhador, desde que o mesmo comprove ser o principal responsável pela guarda e manutenção do filho.</w:t>
            </w:r>
          </w:p>
        </w:tc>
        <w:tc>
          <w:tcPr>
            <w:tcW w:w="3828" w:type="dxa"/>
            <w:shd w:val="clear" w:color="auto" w:fill="auto"/>
          </w:tcPr>
          <w:p w14:paraId="187FD48F"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0C47982E" w14:textId="77777777" w:rsidTr="002A361D">
        <w:trPr>
          <w:trHeight w:val="47"/>
        </w:trPr>
        <w:tc>
          <w:tcPr>
            <w:tcW w:w="6380" w:type="dxa"/>
            <w:shd w:val="clear" w:color="auto" w:fill="auto"/>
          </w:tcPr>
          <w:p w14:paraId="50C60733" w14:textId="506AC997" w:rsidR="006D0829" w:rsidRPr="0014213C" w:rsidRDefault="006D0829" w:rsidP="001A5843">
            <w:pPr>
              <w:rPr>
                <w:rFonts w:ascii="Verdana" w:hAnsi="Verdana"/>
                <w:b/>
                <w:sz w:val="22"/>
                <w:szCs w:val="22"/>
              </w:rPr>
            </w:pPr>
            <w:r w:rsidRPr="0014213C">
              <w:rPr>
                <w:rFonts w:ascii="Verdana" w:hAnsi="Verdana" w:cs="Segoe UI"/>
                <w:b/>
                <w:bCs/>
                <w:sz w:val="22"/>
                <w:szCs w:val="22"/>
              </w:rPr>
              <w:lastRenderedPageBreak/>
              <w:t>48 -</w:t>
            </w:r>
            <w:r w:rsidRPr="0014213C">
              <w:rPr>
                <w:rFonts w:ascii="Verdana" w:hAnsi="Verdana" w:cs="Segoe UI"/>
                <w:sz w:val="22"/>
                <w:szCs w:val="22"/>
              </w:rPr>
              <w:t xml:space="preserve"> </w:t>
            </w:r>
            <w:r w:rsidRPr="0014213C">
              <w:rPr>
                <w:rFonts w:ascii="Verdana" w:hAnsi="Verdana"/>
                <w:b/>
                <w:sz w:val="22"/>
                <w:szCs w:val="22"/>
              </w:rPr>
              <w:t>BENEFÍCIO DE ACESSO À ATIVIDADE FÍSICA (GYMPASS E TOTALPASS)</w:t>
            </w:r>
          </w:p>
        </w:tc>
        <w:tc>
          <w:tcPr>
            <w:tcW w:w="5811" w:type="dxa"/>
          </w:tcPr>
          <w:p w14:paraId="580F022C" w14:textId="76036723" w:rsidR="006D0829" w:rsidRPr="0014213C" w:rsidRDefault="00414A3A" w:rsidP="001E3FFC">
            <w:pPr>
              <w:spacing w:after="0" w:line="240" w:lineRule="auto"/>
              <w:jc w:val="both"/>
              <w:rPr>
                <w:rFonts w:ascii="Verdana" w:hAnsi="Verdana"/>
                <w:b/>
                <w:bCs/>
                <w:sz w:val="22"/>
                <w:szCs w:val="22"/>
              </w:rPr>
            </w:pPr>
            <w:r w:rsidRPr="0014213C">
              <w:rPr>
                <w:rFonts w:ascii="Verdana" w:hAnsi="Verdana"/>
                <w:b/>
                <w:bCs/>
                <w:sz w:val="22"/>
                <w:szCs w:val="22"/>
              </w:rPr>
              <w:t>NOVIDADE</w:t>
            </w:r>
          </w:p>
        </w:tc>
        <w:tc>
          <w:tcPr>
            <w:tcW w:w="3828" w:type="dxa"/>
            <w:shd w:val="clear" w:color="auto" w:fill="auto"/>
          </w:tcPr>
          <w:p w14:paraId="52D3393C" w14:textId="77777777" w:rsidR="006D0829" w:rsidRPr="0014213C" w:rsidRDefault="006D0829" w:rsidP="001E3FFC">
            <w:pPr>
              <w:spacing w:after="0" w:line="240" w:lineRule="auto"/>
              <w:jc w:val="both"/>
              <w:rPr>
                <w:rFonts w:ascii="Verdana" w:hAnsi="Verdana" w:cs="Arial"/>
                <w:b/>
                <w:bCs/>
                <w:sz w:val="22"/>
                <w:szCs w:val="22"/>
              </w:rPr>
            </w:pPr>
          </w:p>
        </w:tc>
      </w:tr>
      <w:tr w:rsidR="006D0829" w:rsidRPr="0014213C" w14:paraId="1AF5439A" w14:textId="77777777" w:rsidTr="002A361D">
        <w:trPr>
          <w:trHeight w:val="47"/>
        </w:trPr>
        <w:tc>
          <w:tcPr>
            <w:tcW w:w="6380" w:type="dxa"/>
            <w:shd w:val="clear" w:color="auto" w:fill="auto"/>
          </w:tcPr>
          <w:p w14:paraId="62163E40" w14:textId="5780A49A" w:rsidR="006D0829" w:rsidRPr="0014213C" w:rsidRDefault="006D0829" w:rsidP="001E3FFC">
            <w:pPr>
              <w:jc w:val="both"/>
              <w:rPr>
                <w:rFonts w:ascii="Verdana" w:hAnsi="Verdana"/>
                <w:sz w:val="22"/>
                <w:szCs w:val="22"/>
              </w:rPr>
            </w:pPr>
            <w:r w:rsidRPr="0014213C">
              <w:rPr>
                <w:rFonts w:ascii="Verdana" w:hAnsi="Verdana"/>
                <w:sz w:val="22"/>
                <w:szCs w:val="22"/>
              </w:rPr>
              <w:t>As empresas disponibilizarão aos seus empregados o benefício de acesso a academias e atividades físicas por meio das plataformas Gympass e/ou TotalPass, ou qualquer outra equivalente, sem ônus ou com coparticipação reduzida para o trabalhador.</w:t>
            </w:r>
          </w:p>
          <w:p w14:paraId="31A5C6F9" w14:textId="323933B0" w:rsidR="006D0829" w:rsidRPr="0014213C" w:rsidRDefault="006D0829" w:rsidP="001E3FFC">
            <w:pPr>
              <w:jc w:val="both"/>
              <w:rPr>
                <w:rFonts w:ascii="Verdana" w:hAnsi="Verdana"/>
                <w:sz w:val="22"/>
                <w:szCs w:val="22"/>
              </w:rPr>
            </w:pPr>
            <w:r w:rsidRPr="0014213C">
              <w:rPr>
                <w:rFonts w:ascii="Verdana" w:hAnsi="Verdana"/>
                <w:sz w:val="22"/>
                <w:szCs w:val="22"/>
              </w:rPr>
              <w:t>Parágrafo único: O objetivo deste benefício é promover a saúde e o bem-estar dos empregados, incentivando a prática regular de atividades físicas e prevenindo doenças ocupacionais, contribuindo para a melhoria da qualidade de vida e do desempenho profissional.</w:t>
            </w:r>
          </w:p>
        </w:tc>
        <w:tc>
          <w:tcPr>
            <w:tcW w:w="5811" w:type="dxa"/>
          </w:tcPr>
          <w:p w14:paraId="3FCF0304" w14:textId="77777777" w:rsidR="006D0829" w:rsidRPr="0014213C" w:rsidRDefault="006D0829" w:rsidP="001E3FFC">
            <w:pPr>
              <w:spacing w:after="0" w:line="240" w:lineRule="auto"/>
              <w:jc w:val="both"/>
              <w:rPr>
                <w:rFonts w:ascii="Verdana" w:hAnsi="Verdana"/>
                <w:b/>
                <w:bCs/>
                <w:sz w:val="22"/>
                <w:szCs w:val="22"/>
              </w:rPr>
            </w:pPr>
          </w:p>
        </w:tc>
        <w:tc>
          <w:tcPr>
            <w:tcW w:w="3828" w:type="dxa"/>
            <w:shd w:val="clear" w:color="auto" w:fill="auto"/>
          </w:tcPr>
          <w:p w14:paraId="03B39204" w14:textId="77777777" w:rsidR="006D0829" w:rsidRPr="0014213C" w:rsidRDefault="006D0829" w:rsidP="001E3FFC">
            <w:pPr>
              <w:spacing w:after="0" w:line="240" w:lineRule="auto"/>
              <w:jc w:val="both"/>
              <w:rPr>
                <w:rFonts w:ascii="Verdana" w:hAnsi="Verdana" w:cs="Arial"/>
                <w:b/>
                <w:bCs/>
                <w:sz w:val="22"/>
                <w:szCs w:val="22"/>
              </w:rPr>
            </w:pPr>
          </w:p>
        </w:tc>
      </w:tr>
    </w:tbl>
    <w:p w14:paraId="75A62862" w14:textId="77777777" w:rsidR="001029AC" w:rsidRPr="0014213C" w:rsidRDefault="001029AC" w:rsidP="001E3FFC">
      <w:pPr>
        <w:jc w:val="both"/>
        <w:rPr>
          <w:rFonts w:ascii="Verdana" w:hAnsi="Verdana" w:cs="Arial"/>
          <w:sz w:val="22"/>
          <w:szCs w:val="22"/>
        </w:rPr>
      </w:pPr>
    </w:p>
    <w:p w14:paraId="739F42F0" w14:textId="505F5294" w:rsidR="0025057D" w:rsidRPr="00477476" w:rsidRDefault="0025057D" w:rsidP="001E3FFC">
      <w:pPr>
        <w:jc w:val="both"/>
        <w:rPr>
          <w:rFonts w:ascii="Verdana" w:hAnsi="Verdana" w:cs="Arial"/>
          <w:b/>
          <w:bCs/>
          <w:i/>
          <w:iCs/>
          <w:sz w:val="22"/>
          <w:szCs w:val="22"/>
          <w:u w:val="single"/>
        </w:rPr>
      </w:pPr>
      <w:r w:rsidRPr="00477476">
        <w:rPr>
          <w:rFonts w:ascii="Verdana" w:hAnsi="Verdana" w:cs="Arial"/>
          <w:b/>
          <w:bCs/>
          <w:i/>
          <w:iCs/>
          <w:sz w:val="22"/>
          <w:szCs w:val="22"/>
          <w:u w:val="single"/>
        </w:rPr>
        <w:t>Cláusulas Constantes na CCT 2024 que não constam na Pauta de Reivindicações 2025</w:t>
      </w:r>
    </w:p>
    <w:p w14:paraId="24AF211E" w14:textId="77777777" w:rsidR="0025057D" w:rsidRPr="0014213C" w:rsidRDefault="0025057D" w:rsidP="0025057D">
      <w:pPr>
        <w:jc w:val="both"/>
        <w:rPr>
          <w:rFonts w:ascii="Verdana" w:hAnsi="Verdana" w:cs="Arial"/>
          <w:b/>
          <w:bCs/>
          <w:sz w:val="22"/>
          <w:szCs w:val="22"/>
        </w:rPr>
      </w:pPr>
      <w:r w:rsidRPr="0014213C">
        <w:rPr>
          <w:rFonts w:ascii="Verdana" w:hAnsi="Verdana" w:cs="Arial"/>
          <w:b/>
          <w:bCs/>
          <w:sz w:val="22"/>
          <w:szCs w:val="22"/>
        </w:rPr>
        <w:t>CLÁUSULA SEGUNDA - ABRANGÊNCIA</w:t>
      </w:r>
    </w:p>
    <w:p w14:paraId="6D9649AC" w14:textId="4D62AFA5" w:rsidR="0025057D" w:rsidRPr="0014213C" w:rsidRDefault="0025057D" w:rsidP="0025057D">
      <w:pPr>
        <w:jc w:val="both"/>
        <w:rPr>
          <w:rFonts w:ascii="Verdana" w:hAnsi="Verdana" w:cs="Arial"/>
          <w:sz w:val="22"/>
          <w:szCs w:val="22"/>
        </w:rPr>
      </w:pPr>
      <w:r w:rsidRPr="0014213C">
        <w:rPr>
          <w:rFonts w:ascii="Verdana" w:hAnsi="Verdana" w:cs="Arial"/>
          <w:sz w:val="22"/>
          <w:szCs w:val="22"/>
        </w:rPr>
        <w:t xml:space="preserve">A presente Convenção Coletiva de Trabalho abrangerá a(s) categoria(s) dos empregadores vendedores e viajantes do comércio nas Administradoras de Consórcio, </w:t>
      </w:r>
      <w:r w:rsidRPr="0014213C">
        <w:rPr>
          <w:rFonts w:ascii="Verdana" w:hAnsi="Verdana" w:cs="Arial"/>
          <w:sz w:val="22"/>
          <w:szCs w:val="22"/>
          <w:highlight w:val="yellow"/>
        </w:rPr>
        <w:t>essas representadas pelo Sindicato Patronal, no estado de São Paulo nos seguintes municípios:</w:t>
      </w:r>
      <w:r w:rsidRPr="0014213C">
        <w:rPr>
          <w:rFonts w:ascii="Verdana" w:hAnsi="Verdana" w:cs="Arial"/>
          <w:sz w:val="22"/>
          <w:szCs w:val="22"/>
        </w:rPr>
        <w:t xml:space="preserve"> </w:t>
      </w:r>
    </w:p>
    <w:p w14:paraId="3F82DDAF" w14:textId="77777777" w:rsidR="0025057D" w:rsidRPr="0014213C" w:rsidRDefault="0025057D" w:rsidP="0025057D">
      <w:pPr>
        <w:jc w:val="both"/>
        <w:rPr>
          <w:rFonts w:ascii="Verdana" w:hAnsi="Verdana" w:cs="Arial"/>
          <w:b/>
          <w:bCs/>
          <w:sz w:val="22"/>
          <w:szCs w:val="22"/>
        </w:rPr>
      </w:pPr>
      <w:r w:rsidRPr="0014213C">
        <w:rPr>
          <w:rFonts w:ascii="Verdana" w:hAnsi="Verdana" w:cs="Arial"/>
          <w:b/>
          <w:bCs/>
          <w:sz w:val="22"/>
          <w:szCs w:val="22"/>
        </w:rPr>
        <w:t>CLÁUSULA OITAVA - PAGAMENTO DE COMISSÃO E ESTORNO</w:t>
      </w:r>
    </w:p>
    <w:p w14:paraId="1A7F4CE8" w14:textId="77777777" w:rsidR="0025057D" w:rsidRPr="0014213C" w:rsidRDefault="0025057D" w:rsidP="0025057D">
      <w:pPr>
        <w:jc w:val="both"/>
        <w:rPr>
          <w:rFonts w:ascii="Verdana" w:hAnsi="Verdana" w:cs="Arial"/>
          <w:sz w:val="22"/>
          <w:szCs w:val="22"/>
        </w:rPr>
      </w:pPr>
      <w:r w:rsidRPr="0014213C">
        <w:rPr>
          <w:rFonts w:ascii="Verdana" w:hAnsi="Verdana" w:cs="Arial"/>
          <w:sz w:val="22"/>
          <w:szCs w:val="22"/>
        </w:rPr>
        <w:t>A venda de cota de grupo de consórcio será considerada consumada (efetiva) com a confirmação de pagamento da quarta parcela mensal pelo consorciado. A comissão devida ao empregado pela venda da cota poderá ser paga de uma só vez ou em parcelas, conforme ajuste entre as partes.</w:t>
      </w:r>
    </w:p>
    <w:p w14:paraId="20B61AF4" w14:textId="77777777" w:rsidR="0025057D" w:rsidRPr="0014213C" w:rsidRDefault="0025057D" w:rsidP="0025057D">
      <w:pPr>
        <w:jc w:val="both"/>
        <w:rPr>
          <w:rFonts w:ascii="Verdana" w:hAnsi="Verdana" w:cs="Arial"/>
          <w:sz w:val="22"/>
          <w:szCs w:val="22"/>
        </w:rPr>
      </w:pPr>
      <w:r w:rsidRPr="0014213C">
        <w:rPr>
          <w:rFonts w:ascii="Verdana" w:hAnsi="Verdana" w:cs="Arial"/>
          <w:b/>
          <w:bCs/>
          <w:sz w:val="22"/>
          <w:szCs w:val="22"/>
        </w:rPr>
        <w:t xml:space="preserve">§ 1º </w:t>
      </w:r>
      <w:r w:rsidRPr="0014213C">
        <w:rPr>
          <w:rFonts w:ascii="Verdana" w:hAnsi="Verdana" w:cs="Arial"/>
          <w:sz w:val="22"/>
          <w:szCs w:val="22"/>
        </w:rPr>
        <w:t>Havendo pagamento de parcela ou parcelas de comissão ao vendedor antes de confirmado o recolhimento da quarta parcela pelo consorciado e, se nesse lapso de tempo o consorciado desistir de participar do grupo, o empregador terá direito de estornar ou ter restituída à importância paga relativa a parcela ou parcelas de comissão.</w:t>
      </w:r>
    </w:p>
    <w:p w14:paraId="0534BEBD" w14:textId="77777777" w:rsidR="0025057D" w:rsidRPr="0014213C" w:rsidRDefault="0025057D" w:rsidP="0025057D">
      <w:pPr>
        <w:jc w:val="both"/>
        <w:rPr>
          <w:rFonts w:ascii="Verdana" w:hAnsi="Verdana" w:cs="Arial"/>
          <w:sz w:val="22"/>
          <w:szCs w:val="22"/>
        </w:rPr>
      </w:pPr>
      <w:r w:rsidRPr="0014213C">
        <w:rPr>
          <w:rFonts w:ascii="Verdana" w:hAnsi="Verdana" w:cs="Arial"/>
          <w:b/>
          <w:bCs/>
          <w:sz w:val="22"/>
          <w:szCs w:val="22"/>
        </w:rPr>
        <w:lastRenderedPageBreak/>
        <w:t xml:space="preserve">§ 2º </w:t>
      </w:r>
      <w:r w:rsidRPr="0014213C">
        <w:rPr>
          <w:rFonts w:ascii="Verdana" w:hAnsi="Verdana" w:cs="Arial"/>
          <w:sz w:val="22"/>
          <w:szCs w:val="22"/>
        </w:rPr>
        <w:t>Se a desistência for posterior ao pagamento da quarta parcela devida pelo consorciado, não caberá estorno ou devolução da comissão paga, ressalvada a hipótese de a venda da cota apresentar defeito que torne nulo o negócio da venda da cota de grupo de consórcio.</w:t>
      </w:r>
    </w:p>
    <w:p w14:paraId="5385FFB2" w14:textId="77777777" w:rsidR="0025057D" w:rsidRPr="0014213C" w:rsidRDefault="0025057D" w:rsidP="0025057D">
      <w:pPr>
        <w:jc w:val="both"/>
        <w:rPr>
          <w:rFonts w:ascii="Verdana" w:hAnsi="Verdana" w:cs="Arial"/>
          <w:sz w:val="22"/>
          <w:szCs w:val="22"/>
        </w:rPr>
      </w:pPr>
      <w:r w:rsidRPr="0014213C">
        <w:rPr>
          <w:rFonts w:ascii="Verdana" w:hAnsi="Verdana" w:cs="Arial"/>
          <w:b/>
          <w:bCs/>
          <w:sz w:val="22"/>
          <w:szCs w:val="22"/>
        </w:rPr>
        <w:t xml:space="preserve">§ 3º </w:t>
      </w:r>
      <w:r w:rsidRPr="0014213C">
        <w:rPr>
          <w:rFonts w:ascii="Verdana" w:hAnsi="Verdana" w:cs="Arial"/>
          <w:sz w:val="22"/>
          <w:szCs w:val="22"/>
        </w:rPr>
        <w:t>A restituição de comissão de que trata esta cláusula aplica-se, também, às hipóteses de a venda da cota ser cancelada antes da constituição do grupo de consórcio ou de pagamento da 1ª parcela e da taxa de adesão ter sido efetuado por meio de cheque sem provisão de fundos.</w:t>
      </w:r>
    </w:p>
    <w:p w14:paraId="56AF41DB" w14:textId="77777777" w:rsidR="0025057D" w:rsidRPr="0014213C" w:rsidRDefault="0025057D" w:rsidP="0025057D">
      <w:pPr>
        <w:jc w:val="both"/>
        <w:rPr>
          <w:rFonts w:ascii="Verdana" w:hAnsi="Verdana" w:cs="Arial"/>
          <w:sz w:val="22"/>
          <w:szCs w:val="22"/>
        </w:rPr>
      </w:pPr>
      <w:r w:rsidRPr="0014213C">
        <w:rPr>
          <w:rFonts w:ascii="Verdana" w:hAnsi="Verdana" w:cs="Arial"/>
          <w:b/>
          <w:bCs/>
          <w:sz w:val="22"/>
          <w:szCs w:val="22"/>
        </w:rPr>
        <w:t xml:space="preserve">§ 4º </w:t>
      </w:r>
      <w:r w:rsidRPr="0014213C">
        <w:rPr>
          <w:rFonts w:ascii="Verdana" w:hAnsi="Verdana" w:cs="Arial"/>
          <w:sz w:val="22"/>
          <w:szCs w:val="22"/>
        </w:rPr>
        <w:t>A forma e modo de restituição de valores de que trata esta cláusula serão previamente ajustadas entre o empregador e o empregado comissionista, não podendo ultrapassar a 30% (trinta por cento) da remuneração liquida mensal do empregado.</w:t>
      </w:r>
    </w:p>
    <w:p w14:paraId="5511698E" w14:textId="77777777" w:rsidR="00E2476E" w:rsidRPr="0014213C" w:rsidRDefault="00E2476E" w:rsidP="00E2476E">
      <w:pPr>
        <w:jc w:val="both"/>
        <w:rPr>
          <w:rFonts w:ascii="Verdana" w:hAnsi="Verdana" w:cs="Arial"/>
          <w:b/>
          <w:bCs/>
          <w:sz w:val="22"/>
          <w:szCs w:val="22"/>
        </w:rPr>
      </w:pPr>
      <w:r w:rsidRPr="0014213C">
        <w:rPr>
          <w:rFonts w:ascii="Verdana" w:hAnsi="Verdana" w:cs="Arial"/>
          <w:b/>
          <w:bCs/>
          <w:sz w:val="22"/>
          <w:szCs w:val="22"/>
        </w:rPr>
        <w:t>CLÁUSULA VIGÉSIMA SÉTIMA - FOLGA COMPENSATÓRIA</w:t>
      </w:r>
    </w:p>
    <w:p w14:paraId="180B4860" w14:textId="77777777" w:rsidR="00E2476E" w:rsidRPr="0014213C" w:rsidRDefault="00E2476E" w:rsidP="00E2476E">
      <w:pPr>
        <w:jc w:val="both"/>
        <w:rPr>
          <w:rFonts w:ascii="Verdana" w:hAnsi="Verdana" w:cs="Arial"/>
          <w:sz w:val="22"/>
          <w:szCs w:val="22"/>
        </w:rPr>
      </w:pPr>
      <w:r w:rsidRPr="0014213C">
        <w:rPr>
          <w:rFonts w:ascii="Verdana" w:hAnsi="Verdana" w:cs="Arial"/>
          <w:sz w:val="22"/>
          <w:szCs w:val="22"/>
        </w:rPr>
        <w:t>Toda vez que o trabalhador for destacado para Feiras, Congressos, Cursos, plantão de vendas que recaírem no sábado, domingo ou feriado, ser-lhe-á assegurada folga compensatória em número de dias correspondentes ao da realização de referidos eventos, cujo gozo será ajustado entre o trabalhador e a empresa.</w:t>
      </w:r>
    </w:p>
    <w:p w14:paraId="02C8661F" w14:textId="77777777" w:rsidR="008F7E17" w:rsidRPr="0014213C" w:rsidRDefault="008F7E17" w:rsidP="008F7E17">
      <w:pPr>
        <w:jc w:val="both"/>
        <w:rPr>
          <w:rFonts w:ascii="Verdana" w:hAnsi="Verdana" w:cs="Arial"/>
          <w:b/>
          <w:bCs/>
          <w:sz w:val="22"/>
          <w:szCs w:val="22"/>
        </w:rPr>
      </w:pPr>
      <w:r w:rsidRPr="0014213C">
        <w:rPr>
          <w:rFonts w:ascii="Verdana" w:hAnsi="Verdana" w:cs="Arial"/>
          <w:b/>
          <w:bCs/>
          <w:sz w:val="22"/>
          <w:szCs w:val="22"/>
        </w:rPr>
        <w:t>CLÁUSULA TRIGÉSIMA SÉTIMA - DEPÓSITO DESTE PELO SISTEMA DA S.R.T- 2ª. REGIÃO</w:t>
      </w:r>
    </w:p>
    <w:p w14:paraId="5D0261A4" w14:textId="77777777" w:rsidR="008F7E17" w:rsidRPr="0014213C" w:rsidRDefault="008F7E17" w:rsidP="008F7E17">
      <w:pPr>
        <w:jc w:val="both"/>
        <w:rPr>
          <w:rFonts w:ascii="Verdana" w:hAnsi="Verdana" w:cs="Arial"/>
          <w:b/>
          <w:bCs/>
          <w:sz w:val="22"/>
          <w:szCs w:val="22"/>
        </w:rPr>
      </w:pPr>
      <w:r w:rsidRPr="0014213C">
        <w:rPr>
          <w:rFonts w:ascii="Verdana" w:hAnsi="Verdana" w:cs="Arial"/>
          <w:sz w:val="22"/>
          <w:szCs w:val="22"/>
        </w:rPr>
        <w:t>As partes se obrigam a assinar os termos do presente, nos moldes do sistema adotado pela Superintendência Regional do Trabalho, com depósito da convenção via SISTEMA MEDIADOR do Ministério da Economia.</w:t>
      </w:r>
    </w:p>
    <w:p w14:paraId="699E409C" w14:textId="77777777" w:rsidR="008F7E17" w:rsidRPr="0014213C" w:rsidRDefault="008F7E17" w:rsidP="008F7E17">
      <w:pPr>
        <w:jc w:val="both"/>
        <w:rPr>
          <w:rFonts w:ascii="Verdana" w:hAnsi="Verdana" w:cs="Arial"/>
          <w:b/>
          <w:bCs/>
          <w:sz w:val="22"/>
          <w:szCs w:val="22"/>
        </w:rPr>
      </w:pPr>
      <w:r w:rsidRPr="0014213C">
        <w:rPr>
          <w:rFonts w:ascii="Verdana" w:hAnsi="Verdana" w:cs="Arial"/>
          <w:b/>
          <w:bCs/>
          <w:sz w:val="22"/>
          <w:szCs w:val="22"/>
        </w:rPr>
        <w:t>CLÁUSULA QUADRAGÉSIMA - IGUALDADE SALARIAL</w:t>
      </w:r>
    </w:p>
    <w:p w14:paraId="2663932A" w14:textId="1C06A534" w:rsidR="00E2476E" w:rsidRPr="0014213C" w:rsidRDefault="008F7E17" w:rsidP="008F7E17">
      <w:pPr>
        <w:pBdr>
          <w:bottom w:val="single" w:sz="12" w:space="6" w:color="auto"/>
        </w:pBdr>
        <w:jc w:val="both"/>
        <w:rPr>
          <w:rFonts w:ascii="Verdana" w:hAnsi="Verdana" w:cs="Arial"/>
          <w:sz w:val="22"/>
          <w:szCs w:val="22"/>
        </w:rPr>
      </w:pPr>
      <w:r w:rsidRPr="0014213C">
        <w:rPr>
          <w:rFonts w:ascii="Verdana" w:hAnsi="Verdana" w:cs="Arial"/>
          <w:sz w:val="22"/>
          <w:szCs w:val="22"/>
        </w:rPr>
        <w:t>As empresas deverão assegurar a igualdade de tratamento salarial, do mesmo cargo, independentemente de sexo, raça, idade, nacionalidade, estado civil, opção sexual, religião, convicções políticas ou filosóficas, sem consideração das vantagens de natureza pessoal, respeitada a estrutura hierárquica.</w:t>
      </w:r>
    </w:p>
    <w:p w14:paraId="390CEA3C" w14:textId="77777777" w:rsidR="0025057D" w:rsidRPr="0014213C" w:rsidRDefault="0025057D" w:rsidP="0025057D">
      <w:pPr>
        <w:jc w:val="both"/>
        <w:rPr>
          <w:rFonts w:ascii="Verdana" w:hAnsi="Verdana" w:cs="Arial"/>
          <w:sz w:val="22"/>
          <w:szCs w:val="22"/>
        </w:rPr>
      </w:pPr>
    </w:p>
    <w:p w14:paraId="39953A27" w14:textId="77777777" w:rsidR="0025057D" w:rsidRPr="0014213C" w:rsidRDefault="0025057D" w:rsidP="0025057D">
      <w:pPr>
        <w:jc w:val="both"/>
        <w:rPr>
          <w:rFonts w:ascii="Verdana" w:hAnsi="Verdana" w:cs="Arial"/>
          <w:sz w:val="22"/>
          <w:szCs w:val="22"/>
        </w:rPr>
      </w:pPr>
    </w:p>
    <w:p w14:paraId="55B89168" w14:textId="77777777" w:rsidR="0025057D" w:rsidRPr="0014213C" w:rsidRDefault="0025057D" w:rsidP="001E3FFC">
      <w:pPr>
        <w:jc w:val="both"/>
        <w:rPr>
          <w:rFonts w:ascii="Verdana" w:hAnsi="Verdana"/>
          <w:sz w:val="22"/>
          <w:szCs w:val="22"/>
        </w:rPr>
      </w:pPr>
    </w:p>
    <w:sectPr w:rsidR="0025057D" w:rsidRPr="0014213C" w:rsidSect="00E075C3">
      <w:headerReference w:type="even" r:id="rId7"/>
      <w:headerReference w:type="default" r:id="rId8"/>
      <w:footerReference w:type="even" r:id="rId9"/>
      <w:footerReference w:type="default" r:id="rId10"/>
      <w:headerReference w:type="first" r:id="rId11"/>
      <w:footerReference w:type="first" r:id="rId12"/>
      <w:pgSz w:w="16838" w:h="11906" w:orient="landscape" w:code="9"/>
      <w:pgMar w:top="1422" w:right="536" w:bottom="993" w:left="709" w:header="5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6A1FC" w14:textId="77777777" w:rsidR="00124F59" w:rsidRDefault="00124F59">
      <w:pPr>
        <w:spacing w:after="0" w:line="240" w:lineRule="auto"/>
      </w:pPr>
      <w:r>
        <w:separator/>
      </w:r>
    </w:p>
  </w:endnote>
  <w:endnote w:type="continuationSeparator" w:id="0">
    <w:p w14:paraId="45AD8874" w14:textId="77777777" w:rsidR="00124F59" w:rsidRDefault="00124F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auto"/>
    <w:pitch w:val="variable"/>
  </w:font>
  <w:font w:name="Helvetica">
    <w:panose1 w:val="020B0604020202020204"/>
    <w:charset w:val="00"/>
    <w:family w:val="swiss"/>
    <w:pitch w:val="variable"/>
    <w:sig w:usb0="E0002EFF" w:usb1="C000785B" w:usb2="00000009" w:usb3="00000000" w:csb0="000001FF" w:csb1="00000000"/>
  </w:font>
  <w:font w:name="AAAAAC+ArialMT">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D9E65" w14:textId="77777777" w:rsidR="006A0E75" w:rsidRDefault="006A0E7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7AA4B" w14:textId="77777777" w:rsidR="00D62F10" w:rsidRPr="00447E4F" w:rsidRDefault="00E72D95" w:rsidP="003C55D9">
    <w:pPr>
      <w:pStyle w:val="Rodap"/>
      <w:jc w:val="center"/>
      <w:rPr>
        <w:sz w:val="16"/>
        <w:szCs w:val="16"/>
      </w:rPr>
    </w:pPr>
    <w:r w:rsidRPr="00447E4F">
      <w:rPr>
        <w:sz w:val="16"/>
        <w:szCs w:val="16"/>
      </w:rPr>
      <w:t xml:space="preserve"> </w:t>
    </w:r>
    <w:r w:rsidRPr="00447E4F">
      <w:rPr>
        <w:b/>
        <w:bCs/>
        <w:sz w:val="16"/>
        <w:szCs w:val="16"/>
      </w:rPr>
      <w:fldChar w:fldCharType="begin"/>
    </w:r>
    <w:r w:rsidRPr="00447E4F">
      <w:rPr>
        <w:b/>
        <w:bCs/>
        <w:sz w:val="16"/>
        <w:szCs w:val="16"/>
      </w:rPr>
      <w:instrText>PAGE</w:instrText>
    </w:r>
    <w:r w:rsidRPr="00447E4F">
      <w:rPr>
        <w:b/>
        <w:bCs/>
        <w:sz w:val="16"/>
        <w:szCs w:val="16"/>
      </w:rPr>
      <w:fldChar w:fldCharType="separate"/>
    </w:r>
    <w:r w:rsidRPr="00447E4F">
      <w:rPr>
        <w:b/>
        <w:bCs/>
        <w:sz w:val="16"/>
        <w:szCs w:val="16"/>
      </w:rPr>
      <w:t>2</w:t>
    </w:r>
    <w:r w:rsidRPr="00447E4F">
      <w:rPr>
        <w:b/>
        <w:bCs/>
        <w:sz w:val="16"/>
        <w:szCs w:val="16"/>
      </w:rPr>
      <w:fldChar w:fldCharType="end"/>
    </w:r>
    <w:r w:rsidRPr="00447E4F">
      <w:rPr>
        <w:sz w:val="16"/>
        <w:szCs w:val="16"/>
      </w:rPr>
      <w:t>/</w:t>
    </w:r>
    <w:r w:rsidRPr="00447E4F">
      <w:rPr>
        <w:b/>
        <w:bCs/>
        <w:sz w:val="16"/>
        <w:szCs w:val="16"/>
      </w:rPr>
      <w:fldChar w:fldCharType="begin"/>
    </w:r>
    <w:r w:rsidRPr="00447E4F">
      <w:rPr>
        <w:b/>
        <w:bCs/>
        <w:sz w:val="16"/>
        <w:szCs w:val="16"/>
      </w:rPr>
      <w:instrText>NUMPAGES</w:instrText>
    </w:r>
    <w:r w:rsidRPr="00447E4F">
      <w:rPr>
        <w:b/>
        <w:bCs/>
        <w:sz w:val="16"/>
        <w:szCs w:val="16"/>
      </w:rPr>
      <w:fldChar w:fldCharType="separate"/>
    </w:r>
    <w:r w:rsidRPr="00447E4F">
      <w:rPr>
        <w:b/>
        <w:bCs/>
        <w:sz w:val="16"/>
        <w:szCs w:val="16"/>
      </w:rPr>
      <w:t>2</w:t>
    </w:r>
    <w:r w:rsidRPr="00447E4F">
      <w:rPr>
        <w:b/>
        <w:bCs/>
        <w:sz w:val="16"/>
        <w:szCs w:val="16"/>
      </w:rPr>
      <w:fldChar w:fldCharType="end"/>
    </w:r>
  </w:p>
  <w:p w14:paraId="399CD231" w14:textId="77777777" w:rsidR="00D62F10" w:rsidRPr="0098740B" w:rsidRDefault="00D62F10" w:rsidP="00212F85">
    <w:pPr>
      <w:pStyle w:val="Rodap"/>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A18D0" w14:textId="77777777" w:rsidR="006A0E75" w:rsidRDefault="006A0E7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9D6F1" w14:textId="77777777" w:rsidR="00124F59" w:rsidRDefault="00124F59">
      <w:pPr>
        <w:spacing w:after="0" w:line="240" w:lineRule="auto"/>
      </w:pPr>
      <w:r>
        <w:separator/>
      </w:r>
    </w:p>
  </w:footnote>
  <w:footnote w:type="continuationSeparator" w:id="0">
    <w:p w14:paraId="185A67A2" w14:textId="77777777" w:rsidR="00124F59" w:rsidRDefault="00124F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5AEEB" w14:textId="77777777" w:rsidR="006A0E75" w:rsidRDefault="006A0E7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CE00B" w14:textId="77777777" w:rsidR="00D62F10" w:rsidRDefault="00D62F10"/>
  <w:tbl>
    <w:tblPr>
      <w:tblW w:w="20021" w:type="dxa"/>
      <w:tblInd w:w="-743" w:type="dxa"/>
      <w:tblLook w:val="00A0" w:firstRow="1" w:lastRow="0" w:firstColumn="1" w:lastColumn="0" w:noHBand="0" w:noVBand="0"/>
    </w:tblPr>
    <w:tblGrid>
      <w:gridCol w:w="16194"/>
      <w:gridCol w:w="3827"/>
    </w:tblGrid>
    <w:tr w:rsidR="004B00EF" w:rsidRPr="00187AA5" w14:paraId="4857B319" w14:textId="77777777" w:rsidTr="002F59E6">
      <w:trPr>
        <w:trHeight w:val="422"/>
      </w:trPr>
      <w:tc>
        <w:tcPr>
          <w:tcW w:w="16194" w:type="dxa"/>
          <w:vAlign w:val="center"/>
        </w:tcPr>
        <w:p w14:paraId="3A6BA88A" w14:textId="77777777" w:rsidR="00D62F10" w:rsidRPr="00187AA5" w:rsidRDefault="00E72D95" w:rsidP="00DA6D62">
          <w:pPr>
            <w:tabs>
              <w:tab w:val="center" w:pos="4419"/>
              <w:tab w:val="right" w:pos="8838"/>
            </w:tabs>
            <w:spacing w:after="0"/>
            <w:jc w:val="center"/>
            <w:rPr>
              <w:rFonts w:ascii="Arial" w:hAnsi="Arial" w:cs="Arial"/>
              <w:b/>
              <w:bCs/>
              <w:sz w:val="16"/>
              <w:szCs w:val="16"/>
              <w:lang w:eastAsia="ar-SA"/>
            </w:rPr>
          </w:pPr>
          <w:r w:rsidRPr="00187AA5">
            <w:rPr>
              <w:rFonts w:ascii="Arial" w:hAnsi="Arial" w:cs="Arial"/>
              <w:b/>
              <w:bCs/>
              <w:sz w:val="16"/>
              <w:szCs w:val="16"/>
              <w:lang w:eastAsia="ar-SA"/>
            </w:rPr>
            <w:t xml:space="preserve">ASSEMBLEIA GERAL EXTRAORDINÁRIA </w:t>
          </w:r>
        </w:p>
        <w:p w14:paraId="4F2D85DB" w14:textId="26C5527D" w:rsidR="00D62F10" w:rsidRDefault="00E72D95" w:rsidP="002F59E6">
          <w:pPr>
            <w:tabs>
              <w:tab w:val="center" w:pos="4419"/>
              <w:tab w:val="right" w:pos="8838"/>
            </w:tabs>
            <w:spacing w:after="0"/>
            <w:jc w:val="center"/>
            <w:rPr>
              <w:rFonts w:ascii="Arial" w:hAnsi="Arial" w:cs="Arial"/>
              <w:b/>
              <w:bCs/>
              <w:sz w:val="16"/>
              <w:szCs w:val="16"/>
              <w:lang w:eastAsia="ar-SA"/>
            </w:rPr>
          </w:pPr>
          <w:r>
            <w:rPr>
              <w:rFonts w:ascii="Arial" w:hAnsi="Arial" w:cs="Arial"/>
              <w:b/>
              <w:bCs/>
              <w:sz w:val="16"/>
              <w:szCs w:val="16"/>
              <w:lang w:eastAsia="ar-SA"/>
            </w:rPr>
            <w:t xml:space="preserve">CCT - SINAC E </w:t>
          </w:r>
          <w:r w:rsidR="00B85244">
            <w:rPr>
              <w:rFonts w:ascii="Arial" w:hAnsi="Arial" w:cs="Arial"/>
              <w:b/>
              <w:bCs/>
              <w:sz w:val="16"/>
              <w:szCs w:val="16"/>
              <w:lang w:eastAsia="ar-SA"/>
            </w:rPr>
            <w:t>SINDVEND/SP</w:t>
          </w:r>
        </w:p>
        <w:p w14:paraId="207514FA" w14:textId="36AECAF6" w:rsidR="00D62F10" w:rsidRPr="00187AA5" w:rsidRDefault="001A5843" w:rsidP="002F59E6">
          <w:pPr>
            <w:tabs>
              <w:tab w:val="center" w:pos="4419"/>
              <w:tab w:val="right" w:pos="8838"/>
            </w:tabs>
            <w:spacing w:after="0"/>
            <w:jc w:val="center"/>
            <w:rPr>
              <w:rFonts w:ascii="Arial" w:hAnsi="Arial" w:cs="Arial"/>
              <w:b/>
              <w:bCs/>
              <w:sz w:val="20"/>
              <w:szCs w:val="20"/>
              <w:lang w:eastAsia="ar-SA"/>
            </w:rPr>
          </w:pPr>
          <w:r>
            <w:rPr>
              <w:rFonts w:ascii="Arial" w:hAnsi="Arial" w:cs="Arial"/>
              <w:b/>
              <w:bCs/>
              <w:sz w:val="16"/>
              <w:szCs w:val="16"/>
              <w:lang w:eastAsia="ar-SA"/>
            </w:rPr>
            <w:t>24</w:t>
          </w:r>
          <w:r w:rsidR="00B85244">
            <w:rPr>
              <w:rFonts w:ascii="Arial" w:hAnsi="Arial" w:cs="Arial"/>
              <w:b/>
              <w:bCs/>
              <w:sz w:val="16"/>
              <w:szCs w:val="16"/>
              <w:lang w:eastAsia="ar-SA"/>
            </w:rPr>
            <w:t>/</w:t>
          </w:r>
          <w:r>
            <w:rPr>
              <w:rFonts w:ascii="Arial" w:hAnsi="Arial" w:cs="Arial"/>
              <w:b/>
              <w:bCs/>
              <w:sz w:val="16"/>
              <w:szCs w:val="16"/>
              <w:lang w:eastAsia="ar-SA"/>
            </w:rPr>
            <w:t>6</w:t>
          </w:r>
          <w:r w:rsidR="006A0E75">
            <w:rPr>
              <w:rFonts w:ascii="Arial" w:hAnsi="Arial" w:cs="Arial"/>
              <w:b/>
              <w:bCs/>
              <w:sz w:val="16"/>
              <w:szCs w:val="16"/>
              <w:lang w:eastAsia="ar-SA"/>
            </w:rPr>
            <w:t>/</w:t>
          </w:r>
          <w:r w:rsidR="00B85244" w:rsidRPr="00187AA5">
            <w:rPr>
              <w:rFonts w:ascii="Arial" w:hAnsi="Arial" w:cs="Arial"/>
              <w:b/>
              <w:bCs/>
              <w:sz w:val="16"/>
              <w:szCs w:val="16"/>
              <w:lang w:eastAsia="ar-SA"/>
            </w:rPr>
            <w:t>202</w:t>
          </w:r>
          <w:r w:rsidR="00B85244">
            <w:rPr>
              <w:rFonts w:ascii="Arial" w:hAnsi="Arial" w:cs="Arial"/>
              <w:b/>
              <w:bCs/>
              <w:sz w:val="16"/>
              <w:szCs w:val="16"/>
              <w:lang w:eastAsia="ar-SA"/>
            </w:rPr>
            <w:t>5</w:t>
          </w:r>
        </w:p>
      </w:tc>
      <w:tc>
        <w:tcPr>
          <w:tcW w:w="3827" w:type="dxa"/>
        </w:tcPr>
        <w:p w14:paraId="46B27C4F" w14:textId="77777777" w:rsidR="00D62F10" w:rsidRPr="00187AA5" w:rsidRDefault="00E72D95" w:rsidP="002F59E6">
          <w:pPr>
            <w:pStyle w:val="Cabealho"/>
            <w:ind w:left="2020" w:hanging="1312"/>
            <w:jc w:val="right"/>
          </w:pPr>
          <w:r w:rsidRPr="00187AA5">
            <w:rPr>
              <w:noProof/>
            </w:rPr>
            <w:drawing>
              <wp:inline distT="0" distB="0" distL="0" distR="0" wp14:anchorId="095E40C0" wp14:editId="7FE6C104">
                <wp:extent cx="1208405" cy="365760"/>
                <wp:effectExtent l="0" t="0" r="0" b="0"/>
                <wp:docPr id="147990356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8405" cy="365760"/>
                        </a:xfrm>
                        <a:prstGeom prst="rect">
                          <a:avLst/>
                        </a:prstGeom>
                        <a:noFill/>
                        <a:ln>
                          <a:noFill/>
                        </a:ln>
                      </pic:spPr>
                    </pic:pic>
                  </a:graphicData>
                </a:graphic>
              </wp:inline>
            </w:drawing>
          </w:r>
        </w:p>
      </w:tc>
    </w:tr>
  </w:tbl>
  <w:p w14:paraId="677E9C19" w14:textId="77777777" w:rsidR="00D62F10" w:rsidRPr="00BE6C76" w:rsidRDefault="00D62F10" w:rsidP="00BE6C76">
    <w:pPr>
      <w:pStyle w:val="Cabealho"/>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A2B58" w14:textId="77777777" w:rsidR="006A0E75" w:rsidRDefault="006A0E7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D47"/>
    <w:multiLevelType w:val="hybridMultilevel"/>
    <w:tmpl w:val="AB820ADE"/>
    <w:lvl w:ilvl="0" w:tplc="2E445CEE">
      <w:start w:val="1"/>
      <w:numFmt w:val="lowerLetter"/>
      <w:lvlText w:val="%1)"/>
      <w:lvlJc w:val="left"/>
      <w:pPr>
        <w:ind w:left="1009" w:hanging="301"/>
      </w:pPr>
      <w:rPr>
        <w:rFonts w:ascii="Arial" w:eastAsia="Arial" w:hAnsi="Arial" w:cs="Arial" w:hint="default"/>
        <w:w w:val="103"/>
        <w:sz w:val="24"/>
        <w:szCs w:val="24"/>
      </w:rPr>
    </w:lvl>
    <w:lvl w:ilvl="1" w:tplc="6F487EAA">
      <w:numFmt w:val="bullet"/>
      <w:lvlText w:val="•"/>
      <w:lvlJc w:val="left"/>
      <w:pPr>
        <w:ind w:left="2007" w:hanging="301"/>
      </w:pPr>
      <w:rPr>
        <w:rFonts w:hint="default"/>
      </w:rPr>
    </w:lvl>
    <w:lvl w:ilvl="2" w:tplc="D23E199E">
      <w:numFmt w:val="bullet"/>
      <w:lvlText w:val="•"/>
      <w:lvlJc w:val="left"/>
      <w:pPr>
        <w:ind w:left="2989" w:hanging="301"/>
      </w:pPr>
      <w:rPr>
        <w:rFonts w:hint="default"/>
      </w:rPr>
    </w:lvl>
    <w:lvl w:ilvl="3" w:tplc="072C8894">
      <w:numFmt w:val="bullet"/>
      <w:lvlText w:val="•"/>
      <w:lvlJc w:val="left"/>
      <w:pPr>
        <w:ind w:left="3971" w:hanging="301"/>
      </w:pPr>
      <w:rPr>
        <w:rFonts w:hint="default"/>
      </w:rPr>
    </w:lvl>
    <w:lvl w:ilvl="4" w:tplc="22300BFE">
      <w:numFmt w:val="bullet"/>
      <w:lvlText w:val="•"/>
      <w:lvlJc w:val="left"/>
      <w:pPr>
        <w:ind w:left="4953" w:hanging="301"/>
      </w:pPr>
      <w:rPr>
        <w:rFonts w:hint="default"/>
      </w:rPr>
    </w:lvl>
    <w:lvl w:ilvl="5" w:tplc="5216963C">
      <w:numFmt w:val="bullet"/>
      <w:lvlText w:val="•"/>
      <w:lvlJc w:val="left"/>
      <w:pPr>
        <w:ind w:left="5935" w:hanging="301"/>
      </w:pPr>
      <w:rPr>
        <w:rFonts w:hint="default"/>
      </w:rPr>
    </w:lvl>
    <w:lvl w:ilvl="6" w:tplc="11D6B8AA">
      <w:numFmt w:val="bullet"/>
      <w:lvlText w:val="•"/>
      <w:lvlJc w:val="left"/>
      <w:pPr>
        <w:ind w:left="6917" w:hanging="301"/>
      </w:pPr>
      <w:rPr>
        <w:rFonts w:hint="default"/>
      </w:rPr>
    </w:lvl>
    <w:lvl w:ilvl="7" w:tplc="DD5EF138">
      <w:numFmt w:val="bullet"/>
      <w:lvlText w:val="•"/>
      <w:lvlJc w:val="left"/>
      <w:pPr>
        <w:ind w:left="7899" w:hanging="301"/>
      </w:pPr>
      <w:rPr>
        <w:rFonts w:hint="default"/>
      </w:rPr>
    </w:lvl>
    <w:lvl w:ilvl="8" w:tplc="9C7252C6">
      <w:numFmt w:val="bullet"/>
      <w:lvlText w:val="•"/>
      <w:lvlJc w:val="left"/>
      <w:pPr>
        <w:ind w:left="8881" w:hanging="301"/>
      </w:pPr>
      <w:rPr>
        <w:rFonts w:hint="default"/>
      </w:rPr>
    </w:lvl>
  </w:abstractNum>
  <w:abstractNum w:abstractNumId="1" w15:restartNumberingAfterBreak="0">
    <w:nsid w:val="03905F9A"/>
    <w:multiLevelType w:val="multilevel"/>
    <w:tmpl w:val="CC161A06"/>
    <w:lvl w:ilvl="0">
      <w:start w:val="1"/>
      <w:numFmt w:val="decimal"/>
      <w:lvlText w:val="%1)"/>
      <w:lvlJc w:val="left"/>
      <w:pPr>
        <w:ind w:left="1158" w:hanging="449"/>
        <w:jc w:val="right"/>
      </w:pPr>
      <w:rPr>
        <w:rFonts w:hint="default"/>
        <w:spacing w:val="-1"/>
        <w:w w:val="92"/>
        <w:lang w:val="pt-PT" w:eastAsia="en-US" w:bidi="ar-SA"/>
      </w:rPr>
    </w:lvl>
    <w:lvl w:ilvl="1">
      <w:start w:val="1"/>
      <w:numFmt w:val="decimal"/>
      <w:lvlText w:val="%1.%2"/>
      <w:lvlJc w:val="left"/>
      <w:pPr>
        <w:ind w:left="1295" w:hanging="586"/>
      </w:pPr>
      <w:rPr>
        <w:rFonts w:ascii="Verdana" w:eastAsia="Verdana" w:hAnsi="Verdana" w:cs="Verdana" w:hint="default"/>
        <w:b/>
        <w:bCs/>
        <w:i w:val="0"/>
        <w:iCs w:val="0"/>
        <w:spacing w:val="-1"/>
        <w:w w:val="99"/>
        <w:sz w:val="24"/>
        <w:szCs w:val="24"/>
        <w:lang w:val="pt-PT" w:eastAsia="en-US" w:bidi="ar-SA"/>
      </w:rPr>
    </w:lvl>
    <w:lvl w:ilvl="2">
      <w:numFmt w:val="bullet"/>
      <w:lvlText w:val="•"/>
      <w:lvlJc w:val="left"/>
      <w:pPr>
        <w:ind w:left="1300" w:hanging="586"/>
      </w:pPr>
      <w:rPr>
        <w:rFonts w:hint="default"/>
        <w:lang w:val="pt-PT" w:eastAsia="en-US" w:bidi="ar-SA"/>
      </w:rPr>
    </w:lvl>
    <w:lvl w:ilvl="3">
      <w:numFmt w:val="bullet"/>
      <w:lvlText w:val="•"/>
      <w:lvlJc w:val="left"/>
      <w:pPr>
        <w:ind w:left="2288" w:hanging="586"/>
      </w:pPr>
      <w:rPr>
        <w:rFonts w:hint="default"/>
        <w:lang w:val="pt-PT" w:eastAsia="en-US" w:bidi="ar-SA"/>
      </w:rPr>
    </w:lvl>
    <w:lvl w:ilvl="4">
      <w:numFmt w:val="bullet"/>
      <w:lvlText w:val="•"/>
      <w:lvlJc w:val="left"/>
      <w:pPr>
        <w:ind w:left="3277" w:hanging="586"/>
      </w:pPr>
      <w:rPr>
        <w:rFonts w:hint="default"/>
        <w:lang w:val="pt-PT" w:eastAsia="en-US" w:bidi="ar-SA"/>
      </w:rPr>
    </w:lvl>
    <w:lvl w:ilvl="5">
      <w:numFmt w:val="bullet"/>
      <w:lvlText w:val="•"/>
      <w:lvlJc w:val="left"/>
      <w:pPr>
        <w:ind w:left="4265" w:hanging="586"/>
      </w:pPr>
      <w:rPr>
        <w:rFonts w:hint="default"/>
        <w:lang w:val="pt-PT" w:eastAsia="en-US" w:bidi="ar-SA"/>
      </w:rPr>
    </w:lvl>
    <w:lvl w:ilvl="6">
      <w:numFmt w:val="bullet"/>
      <w:lvlText w:val="•"/>
      <w:lvlJc w:val="left"/>
      <w:pPr>
        <w:ind w:left="5254" w:hanging="586"/>
      </w:pPr>
      <w:rPr>
        <w:rFonts w:hint="default"/>
        <w:lang w:val="pt-PT" w:eastAsia="en-US" w:bidi="ar-SA"/>
      </w:rPr>
    </w:lvl>
    <w:lvl w:ilvl="7">
      <w:numFmt w:val="bullet"/>
      <w:lvlText w:val="•"/>
      <w:lvlJc w:val="left"/>
      <w:pPr>
        <w:ind w:left="6242" w:hanging="586"/>
      </w:pPr>
      <w:rPr>
        <w:rFonts w:hint="default"/>
        <w:lang w:val="pt-PT" w:eastAsia="en-US" w:bidi="ar-SA"/>
      </w:rPr>
    </w:lvl>
    <w:lvl w:ilvl="8">
      <w:numFmt w:val="bullet"/>
      <w:lvlText w:val="•"/>
      <w:lvlJc w:val="left"/>
      <w:pPr>
        <w:ind w:left="7231" w:hanging="586"/>
      </w:pPr>
      <w:rPr>
        <w:rFonts w:hint="default"/>
        <w:lang w:val="pt-PT" w:eastAsia="en-US" w:bidi="ar-SA"/>
      </w:rPr>
    </w:lvl>
  </w:abstractNum>
  <w:abstractNum w:abstractNumId="2" w15:restartNumberingAfterBreak="0">
    <w:nsid w:val="05F821D4"/>
    <w:multiLevelType w:val="hybridMultilevel"/>
    <w:tmpl w:val="97D0AD26"/>
    <w:lvl w:ilvl="0" w:tplc="703663F2">
      <w:start w:val="1"/>
      <w:numFmt w:val="lowerLetter"/>
      <w:lvlText w:val="%1)"/>
      <w:lvlJc w:val="left"/>
      <w:pPr>
        <w:ind w:left="720" w:hanging="360"/>
      </w:pPr>
      <w:rPr>
        <w:rFonts w:ascii="Calibri" w:hAnsi="Calibri"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4E019B"/>
    <w:multiLevelType w:val="hybridMultilevel"/>
    <w:tmpl w:val="B18E3FF4"/>
    <w:lvl w:ilvl="0" w:tplc="04160011">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58D54DF"/>
    <w:multiLevelType w:val="multilevel"/>
    <w:tmpl w:val="48880420"/>
    <w:lvl w:ilvl="0">
      <w:start w:val="1"/>
      <w:numFmt w:val="decimal"/>
      <w:lvlText w:val="%1)"/>
      <w:lvlJc w:val="left"/>
      <w:pPr>
        <w:ind w:left="5695" w:hanging="449"/>
        <w:jc w:val="right"/>
      </w:pPr>
      <w:rPr>
        <w:rFonts w:hint="default"/>
        <w:spacing w:val="-1"/>
        <w:w w:val="92"/>
        <w:lang w:val="pt-PT" w:eastAsia="en-US" w:bidi="ar-SA"/>
      </w:rPr>
    </w:lvl>
    <w:lvl w:ilvl="1">
      <w:start w:val="1"/>
      <w:numFmt w:val="decimal"/>
      <w:lvlText w:val="%1.%2"/>
      <w:lvlJc w:val="left"/>
      <w:pPr>
        <w:ind w:left="1295" w:hanging="586"/>
      </w:pPr>
      <w:rPr>
        <w:rFonts w:ascii="Verdana" w:eastAsia="Verdana" w:hAnsi="Verdana" w:cs="Verdana" w:hint="default"/>
        <w:b/>
        <w:bCs/>
        <w:i w:val="0"/>
        <w:iCs w:val="0"/>
        <w:spacing w:val="-1"/>
        <w:w w:val="99"/>
        <w:sz w:val="24"/>
        <w:szCs w:val="24"/>
        <w:lang w:val="pt-PT" w:eastAsia="en-US" w:bidi="ar-SA"/>
      </w:rPr>
    </w:lvl>
    <w:lvl w:ilvl="2">
      <w:numFmt w:val="bullet"/>
      <w:lvlText w:val="•"/>
      <w:lvlJc w:val="left"/>
      <w:pPr>
        <w:ind w:left="1300" w:hanging="586"/>
      </w:pPr>
      <w:rPr>
        <w:rFonts w:hint="default"/>
        <w:lang w:val="pt-PT" w:eastAsia="en-US" w:bidi="ar-SA"/>
      </w:rPr>
    </w:lvl>
    <w:lvl w:ilvl="3">
      <w:numFmt w:val="bullet"/>
      <w:lvlText w:val="•"/>
      <w:lvlJc w:val="left"/>
      <w:pPr>
        <w:ind w:left="2288" w:hanging="586"/>
      </w:pPr>
      <w:rPr>
        <w:rFonts w:hint="default"/>
        <w:lang w:val="pt-PT" w:eastAsia="en-US" w:bidi="ar-SA"/>
      </w:rPr>
    </w:lvl>
    <w:lvl w:ilvl="4">
      <w:numFmt w:val="bullet"/>
      <w:lvlText w:val="•"/>
      <w:lvlJc w:val="left"/>
      <w:pPr>
        <w:ind w:left="3277" w:hanging="586"/>
      </w:pPr>
      <w:rPr>
        <w:rFonts w:hint="default"/>
        <w:lang w:val="pt-PT" w:eastAsia="en-US" w:bidi="ar-SA"/>
      </w:rPr>
    </w:lvl>
    <w:lvl w:ilvl="5">
      <w:numFmt w:val="bullet"/>
      <w:lvlText w:val="•"/>
      <w:lvlJc w:val="left"/>
      <w:pPr>
        <w:ind w:left="4265" w:hanging="586"/>
      </w:pPr>
      <w:rPr>
        <w:rFonts w:hint="default"/>
        <w:lang w:val="pt-PT" w:eastAsia="en-US" w:bidi="ar-SA"/>
      </w:rPr>
    </w:lvl>
    <w:lvl w:ilvl="6">
      <w:numFmt w:val="bullet"/>
      <w:lvlText w:val="•"/>
      <w:lvlJc w:val="left"/>
      <w:pPr>
        <w:ind w:left="5254" w:hanging="586"/>
      </w:pPr>
      <w:rPr>
        <w:rFonts w:hint="default"/>
        <w:lang w:val="pt-PT" w:eastAsia="en-US" w:bidi="ar-SA"/>
      </w:rPr>
    </w:lvl>
    <w:lvl w:ilvl="7">
      <w:numFmt w:val="bullet"/>
      <w:lvlText w:val="•"/>
      <w:lvlJc w:val="left"/>
      <w:pPr>
        <w:ind w:left="6242" w:hanging="586"/>
      </w:pPr>
      <w:rPr>
        <w:rFonts w:hint="default"/>
        <w:lang w:val="pt-PT" w:eastAsia="en-US" w:bidi="ar-SA"/>
      </w:rPr>
    </w:lvl>
    <w:lvl w:ilvl="8">
      <w:numFmt w:val="bullet"/>
      <w:lvlText w:val="•"/>
      <w:lvlJc w:val="left"/>
      <w:pPr>
        <w:ind w:left="7231" w:hanging="586"/>
      </w:pPr>
      <w:rPr>
        <w:rFonts w:hint="default"/>
        <w:lang w:val="pt-PT" w:eastAsia="en-US" w:bidi="ar-SA"/>
      </w:rPr>
    </w:lvl>
  </w:abstractNum>
  <w:abstractNum w:abstractNumId="5" w15:restartNumberingAfterBreak="0">
    <w:nsid w:val="2BC261BE"/>
    <w:multiLevelType w:val="hybridMultilevel"/>
    <w:tmpl w:val="9DC2C05A"/>
    <w:lvl w:ilvl="0" w:tplc="04160011">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7942FA8"/>
    <w:multiLevelType w:val="hybridMultilevel"/>
    <w:tmpl w:val="7FC65CB4"/>
    <w:lvl w:ilvl="0" w:tplc="4F02527A">
      <w:start w:val="6"/>
      <w:numFmt w:val="decimal"/>
      <w:lvlText w:val="%1)"/>
      <w:lvlJc w:val="left"/>
      <w:pPr>
        <w:ind w:left="720" w:hanging="360"/>
      </w:pPr>
      <w:rPr>
        <w:rFonts w:hint="default"/>
        <w:u w:val="thick"/>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BAD6466"/>
    <w:multiLevelType w:val="multilevel"/>
    <w:tmpl w:val="B59CD15C"/>
    <w:lvl w:ilvl="0">
      <w:start w:val="5"/>
      <w:numFmt w:val="decimal"/>
      <w:lvlText w:val="%1"/>
      <w:lvlJc w:val="left"/>
      <w:pPr>
        <w:ind w:left="360" w:hanging="360"/>
      </w:pPr>
      <w:rPr>
        <w:rFonts w:hint="default"/>
        <w:b w:val="0"/>
      </w:rPr>
    </w:lvl>
    <w:lvl w:ilvl="1">
      <w:start w:val="1"/>
      <w:numFmt w:val="decimal"/>
      <w:lvlText w:val="%1.%2"/>
      <w:lvlJc w:val="left"/>
      <w:pPr>
        <w:ind w:left="1069" w:hanging="36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8" w15:restartNumberingAfterBreak="0">
    <w:nsid w:val="4BB94155"/>
    <w:multiLevelType w:val="hybridMultilevel"/>
    <w:tmpl w:val="6F5E0BE8"/>
    <w:lvl w:ilvl="0" w:tplc="5DECB73E">
      <w:start w:val="6"/>
      <w:numFmt w:val="decimal"/>
      <w:lvlText w:val="%1)"/>
      <w:lvlJc w:val="left"/>
      <w:pPr>
        <w:ind w:left="720" w:hanging="360"/>
      </w:pPr>
      <w:rPr>
        <w:rFonts w:hint="default"/>
        <w:u w:val="thick"/>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4A57B86"/>
    <w:multiLevelType w:val="hybridMultilevel"/>
    <w:tmpl w:val="07A0EDFC"/>
    <w:lvl w:ilvl="0" w:tplc="04160011">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5894609A"/>
    <w:multiLevelType w:val="hybridMultilevel"/>
    <w:tmpl w:val="4F087CD8"/>
    <w:lvl w:ilvl="0" w:tplc="04160011">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66F626BC"/>
    <w:multiLevelType w:val="hybridMultilevel"/>
    <w:tmpl w:val="36BE9DE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6A5D4BD8"/>
    <w:multiLevelType w:val="hybridMultilevel"/>
    <w:tmpl w:val="967C9ED6"/>
    <w:lvl w:ilvl="0" w:tplc="601CADF2">
      <w:start w:val="3"/>
      <w:numFmt w:val="decimal"/>
      <w:lvlText w:val="%1)"/>
      <w:lvlJc w:val="left"/>
      <w:pPr>
        <w:ind w:left="720" w:hanging="360"/>
      </w:pPr>
      <w:rPr>
        <w:rFonts w:hint="default"/>
        <w:u w:val="thick"/>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EF873B8"/>
    <w:multiLevelType w:val="hybridMultilevel"/>
    <w:tmpl w:val="ACDE3792"/>
    <w:lvl w:ilvl="0" w:tplc="04160011">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F9C1224"/>
    <w:multiLevelType w:val="hybridMultilevel"/>
    <w:tmpl w:val="51744156"/>
    <w:lvl w:ilvl="0" w:tplc="DFBEFB0A">
      <w:start w:val="1"/>
      <w:numFmt w:val="lowerLetter"/>
      <w:lvlText w:val="%1)"/>
      <w:lvlJc w:val="left"/>
      <w:pPr>
        <w:ind w:left="376" w:hanging="375"/>
      </w:pPr>
      <w:rPr>
        <w:rFonts w:ascii="Verdana" w:eastAsia="Verdana" w:hAnsi="Verdana" w:cs="Verdana" w:hint="default"/>
        <w:b/>
        <w:bCs/>
        <w:i w:val="0"/>
        <w:iCs w:val="0"/>
        <w:spacing w:val="0"/>
        <w:w w:val="99"/>
        <w:sz w:val="24"/>
        <w:szCs w:val="24"/>
        <w:lang w:val="pt-PT" w:eastAsia="en-US" w:bidi="ar-SA"/>
      </w:rPr>
    </w:lvl>
    <w:lvl w:ilvl="1" w:tplc="651A36DC">
      <w:numFmt w:val="bullet"/>
      <w:lvlText w:val="•"/>
      <w:lvlJc w:val="left"/>
      <w:pPr>
        <w:ind w:left="1262" w:hanging="375"/>
      </w:pPr>
      <w:rPr>
        <w:rFonts w:hint="default"/>
        <w:lang w:val="pt-PT" w:eastAsia="en-US" w:bidi="ar-SA"/>
      </w:rPr>
    </w:lvl>
    <w:lvl w:ilvl="2" w:tplc="107E1FC0">
      <w:numFmt w:val="bullet"/>
      <w:lvlText w:val="•"/>
      <w:lvlJc w:val="left"/>
      <w:pPr>
        <w:ind w:left="2145" w:hanging="375"/>
      </w:pPr>
      <w:rPr>
        <w:rFonts w:hint="default"/>
        <w:lang w:val="pt-PT" w:eastAsia="en-US" w:bidi="ar-SA"/>
      </w:rPr>
    </w:lvl>
    <w:lvl w:ilvl="3" w:tplc="5A5005E4">
      <w:numFmt w:val="bullet"/>
      <w:lvlText w:val="•"/>
      <w:lvlJc w:val="left"/>
      <w:pPr>
        <w:ind w:left="3028" w:hanging="375"/>
      </w:pPr>
      <w:rPr>
        <w:rFonts w:hint="default"/>
        <w:lang w:val="pt-PT" w:eastAsia="en-US" w:bidi="ar-SA"/>
      </w:rPr>
    </w:lvl>
    <w:lvl w:ilvl="4" w:tplc="4EEE97B0">
      <w:numFmt w:val="bullet"/>
      <w:lvlText w:val="•"/>
      <w:lvlJc w:val="left"/>
      <w:pPr>
        <w:ind w:left="3911" w:hanging="375"/>
      </w:pPr>
      <w:rPr>
        <w:rFonts w:hint="default"/>
        <w:lang w:val="pt-PT" w:eastAsia="en-US" w:bidi="ar-SA"/>
      </w:rPr>
    </w:lvl>
    <w:lvl w:ilvl="5" w:tplc="A38A7A94">
      <w:numFmt w:val="bullet"/>
      <w:lvlText w:val="•"/>
      <w:lvlJc w:val="left"/>
      <w:pPr>
        <w:ind w:left="4794" w:hanging="375"/>
      </w:pPr>
      <w:rPr>
        <w:rFonts w:hint="default"/>
        <w:lang w:val="pt-PT" w:eastAsia="en-US" w:bidi="ar-SA"/>
      </w:rPr>
    </w:lvl>
    <w:lvl w:ilvl="6" w:tplc="0CE2A878">
      <w:numFmt w:val="bullet"/>
      <w:lvlText w:val="•"/>
      <w:lvlJc w:val="left"/>
      <w:pPr>
        <w:ind w:left="5676" w:hanging="375"/>
      </w:pPr>
      <w:rPr>
        <w:rFonts w:hint="default"/>
        <w:lang w:val="pt-PT" w:eastAsia="en-US" w:bidi="ar-SA"/>
      </w:rPr>
    </w:lvl>
    <w:lvl w:ilvl="7" w:tplc="A9CA47E4">
      <w:numFmt w:val="bullet"/>
      <w:lvlText w:val="•"/>
      <w:lvlJc w:val="left"/>
      <w:pPr>
        <w:ind w:left="6559" w:hanging="375"/>
      </w:pPr>
      <w:rPr>
        <w:rFonts w:hint="default"/>
        <w:lang w:val="pt-PT" w:eastAsia="en-US" w:bidi="ar-SA"/>
      </w:rPr>
    </w:lvl>
    <w:lvl w:ilvl="8" w:tplc="62140894">
      <w:numFmt w:val="bullet"/>
      <w:lvlText w:val="•"/>
      <w:lvlJc w:val="left"/>
      <w:pPr>
        <w:ind w:left="7442" w:hanging="375"/>
      </w:pPr>
      <w:rPr>
        <w:rFonts w:hint="default"/>
        <w:lang w:val="pt-PT" w:eastAsia="en-US" w:bidi="ar-SA"/>
      </w:rPr>
    </w:lvl>
  </w:abstractNum>
  <w:abstractNum w:abstractNumId="15" w15:restartNumberingAfterBreak="0">
    <w:nsid w:val="76D46A04"/>
    <w:multiLevelType w:val="hybridMultilevel"/>
    <w:tmpl w:val="14F42BA6"/>
    <w:lvl w:ilvl="0" w:tplc="04160011">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7F681BE4"/>
    <w:multiLevelType w:val="hybridMultilevel"/>
    <w:tmpl w:val="4CC458D6"/>
    <w:lvl w:ilvl="0" w:tplc="692894DE">
      <w:start w:val="1"/>
      <w:numFmt w:val="lowerLetter"/>
      <w:lvlText w:val="%1)"/>
      <w:lvlJc w:val="left"/>
      <w:pPr>
        <w:ind w:left="376" w:hanging="375"/>
      </w:pPr>
      <w:rPr>
        <w:rFonts w:ascii="Verdana" w:eastAsia="Verdana" w:hAnsi="Verdana" w:cs="Verdana" w:hint="default"/>
        <w:b/>
        <w:bCs/>
        <w:i w:val="0"/>
        <w:iCs w:val="0"/>
        <w:spacing w:val="0"/>
        <w:w w:val="99"/>
        <w:sz w:val="24"/>
        <w:szCs w:val="24"/>
        <w:lang w:val="pt-PT" w:eastAsia="en-US" w:bidi="ar-SA"/>
      </w:rPr>
    </w:lvl>
    <w:lvl w:ilvl="1" w:tplc="88F0D460">
      <w:numFmt w:val="bullet"/>
      <w:lvlText w:val="•"/>
      <w:lvlJc w:val="left"/>
      <w:pPr>
        <w:ind w:left="1262" w:hanging="375"/>
      </w:pPr>
      <w:rPr>
        <w:rFonts w:hint="default"/>
        <w:lang w:val="pt-PT" w:eastAsia="en-US" w:bidi="ar-SA"/>
      </w:rPr>
    </w:lvl>
    <w:lvl w:ilvl="2" w:tplc="1AF45E76">
      <w:numFmt w:val="bullet"/>
      <w:lvlText w:val="•"/>
      <w:lvlJc w:val="left"/>
      <w:pPr>
        <w:ind w:left="2145" w:hanging="375"/>
      </w:pPr>
      <w:rPr>
        <w:rFonts w:hint="default"/>
        <w:lang w:val="pt-PT" w:eastAsia="en-US" w:bidi="ar-SA"/>
      </w:rPr>
    </w:lvl>
    <w:lvl w:ilvl="3" w:tplc="71C05AF6">
      <w:numFmt w:val="bullet"/>
      <w:lvlText w:val="•"/>
      <w:lvlJc w:val="left"/>
      <w:pPr>
        <w:ind w:left="3028" w:hanging="375"/>
      </w:pPr>
      <w:rPr>
        <w:rFonts w:hint="default"/>
        <w:lang w:val="pt-PT" w:eastAsia="en-US" w:bidi="ar-SA"/>
      </w:rPr>
    </w:lvl>
    <w:lvl w:ilvl="4" w:tplc="F14C7694">
      <w:numFmt w:val="bullet"/>
      <w:lvlText w:val="•"/>
      <w:lvlJc w:val="left"/>
      <w:pPr>
        <w:ind w:left="3911" w:hanging="375"/>
      </w:pPr>
      <w:rPr>
        <w:rFonts w:hint="default"/>
        <w:lang w:val="pt-PT" w:eastAsia="en-US" w:bidi="ar-SA"/>
      </w:rPr>
    </w:lvl>
    <w:lvl w:ilvl="5" w:tplc="7A0EE436">
      <w:numFmt w:val="bullet"/>
      <w:lvlText w:val="•"/>
      <w:lvlJc w:val="left"/>
      <w:pPr>
        <w:ind w:left="4794" w:hanging="375"/>
      </w:pPr>
      <w:rPr>
        <w:rFonts w:hint="default"/>
        <w:lang w:val="pt-PT" w:eastAsia="en-US" w:bidi="ar-SA"/>
      </w:rPr>
    </w:lvl>
    <w:lvl w:ilvl="6" w:tplc="815C3E24">
      <w:numFmt w:val="bullet"/>
      <w:lvlText w:val="•"/>
      <w:lvlJc w:val="left"/>
      <w:pPr>
        <w:ind w:left="5676" w:hanging="375"/>
      </w:pPr>
      <w:rPr>
        <w:rFonts w:hint="default"/>
        <w:lang w:val="pt-PT" w:eastAsia="en-US" w:bidi="ar-SA"/>
      </w:rPr>
    </w:lvl>
    <w:lvl w:ilvl="7" w:tplc="7062F718">
      <w:numFmt w:val="bullet"/>
      <w:lvlText w:val="•"/>
      <w:lvlJc w:val="left"/>
      <w:pPr>
        <w:ind w:left="6559" w:hanging="375"/>
      </w:pPr>
      <w:rPr>
        <w:rFonts w:hint="default"/>
        <w:lang w:val="pt-PT" w:eastAsia="en-US" w:bidi="ar-SA"/>
      </w:rPr>
    </w:lvl>
    <w:lvl w:ilvl="8" w:tplc="08E49564">
      <w:numFmt w:val="bullet"/>
      <w:lvlText w:val="•"/>
      <w:lvlJc w:val="left"/>
      <w:pPr>
        <w:ind w:left="7442" w:hanging="375"/>
      </w:pPr>
      <w:rPr>
        <w:rFonts w:hint="default"/>
        <w:lang w:val="pt-PT" w:eastAsia="en-US" w:bidi="ar-SA"/>
      </w:rPr>
    </w:lvl>
  </w:abstractNum>
  <w:num w:numId="1" w16cid:durableId="1198546666">
    <w:abstractNumId w:val="0"/>
  </w:num>
  <w:num w:numId="2" w16cid:durableId="685326498">
    <w:abstractNumId w:val="2"/>
  </w:num>
  <w:num w:numId="3" w16cid:durableId="1252004167">
    <w:abstractNumId w:val="1"/>
  </w:num>
  <w:num w:numId="4" w16cid:durableId="2072077326">
    <w:abstractNumId w:val="12"/>
  </w:num>
  <w:num w:numId="5" w16cid:durableId="1663854472">
    <w:abstractNumId w:val="4"/>
  </w:num>
  <w:num w:numId="6" w16cid:durableId="1361004270">
    <w:abstractNumId w:val="14"/>
  </w:num>
  <w:num w:numId="7" w16cid:durableId="1918662365">
    <w:abstractNumId w:val="16"/>
  </w:num>
  <w:num w:numId="8" w16cid:durableId="953945975">
    <w:abstractNumId w:val="7"/>
  </w:num>
  <w:num w:numId="9" w16cid:durableId="594485891">
    <w:abstractNumId w:val="6"/>
  </w:num>
  <w:num w:numId="10" w16cid:durableId="2057044996">
    <w:abstractNumId w:val="8"/>
  </w:num>
  <w:num w:numId="11" w16cid:durableId="1798645859">
    <w:abstractNumId w:val="11"/>
  </w:num>
  <w:num w:numId="12" w16cid:durableId="948926360">
    <w:abstractNumId w:val="3"/>
  </w:num>
  <w:num w:numId="13" w16cid:durableId="1758214027">
    <w:abstractNumId w:val="9"/>
  </w:num>
  <w:num w:numId="14" w16cid:durableId="627322638">
    <w:abstractNumId w:val="13"/>
  </w:num>
  <w:num w:numId="15" w16cid:durableId="1055202545">
    <w:abstractNumId w:val="15"/>
  </w:num>
  <w:num w:numId="16" w16cid:durableId="142964594">
    <w:abstractNumId w:val="10"/>
  </w:num>
  <w:num w:numId="17" w16cid:durableId="2252659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EF5"/>
    <w:rsid w:val="00010526"/>
    <w:rsid w:val="0003712C"/>
    <w:rsid w:val="000A24C2"/>
    <w:rsid w:val="000D2048"/>
    <w:rsid w:val="001029AC"/>
    <w:rsid w:val="00124F59"/>
    <w:rsid w:val="0014213C"/>
    <w:rsid w:val="0016366A"/>
    <w:rsid w:val="001A5843"/>
    <w:rsid w:val="001B75E4"/>
    <w:rsid w:val="001B7F2F"/>
    <w:rsid w:val="001E3FFC"/>
    <w:rsid w:val="0025057D"/>
    <w:rsid w:val="00296424"/>
    <w:rsid w:val="002A694C"/>
    <w:rsid w:val="002D4D1F"/>
    <w:rsid w:val="00332837"/>
    <w:rsid w:val="00344232"/>
    <w:rsid w:val="003718D9"/>
    <w:rsid w:val="003750E8"/>
    <w:rsid w:val="00376888"/>
    <w:rsid w:val="003D0B97"/>
    <w:rsid w:val="00414A3A"/>
    <w:rsid w:val="004514A4"/>
    <w:rsid w:val="00477476"/>
    <w:rsid w:val="00491844"/>
    <w:rsid w:val="004D1C83"/>
    <w:rsid w:val="004F599E"/>
    <w:rsid w:val="005431AE"/>
    <w:rsid w:val="00590112"/>
    <w:rsid w:val="005C6F13"/>
    <w:rsid w:val="005F2B43"/>
    <w:rsid w:val="005F562E"/>
    <w:rsid w:val="00610339"/>
    <w:rsid w:val="00634864"/>
    <w:rsid w:val="00667CBF"/>
    <w:rsid w:val="00686EF5"/>
    <w:rsid w:val="006A0E75"/>
    <w:rsid w:val="006D0829"/>
    <w:rsid w:val="00716565"/>
    <w:rsid w:val="00770AE5"/>
    <w:rsid w:val="007E06C9"/>
    <w:rsid w:val="00845761"/>
    <w:rsid w:val="008F7E17"/>
    <w:rsid w:val="00956EBD"/>
    <w:rsid w:val="00971B56"/>
    <w:rsid w:val="009A539E"/>
    <w:rsid w:val="009B53F0"/>
    <w:rsid w:val="00A502F5"/>
    <w:rsid w:val="00A6058D"/>
    <w:rsid w:val="00AA2070"/>
    <w:rsid w:val="00AD4550"/>
    <w:rsid w:val="00B85244"/>
    <w:rsid w:val="00B85F84"/>
    <w:rsid w:val="00C831D5"/>
    <w:rsid w:val="00C96C9B"/>
    <w:rsid w:val="00C97D89"/>
    <w:rsid w:val="00CA70A4"/>
    <w:rsid w:val="00CB7C02"/>
    <w:rsid w:val="00CF3B05"/>
    <w:rsid w:val="00D37B0C"/>
    <w:rsid w:val="00D454D2"/>
    <w:rsid w:val="00D62F10"/>
    <w:rsid w:val="00D65C31"/>
    <w:rsid w:val="00E075C3"/>
    <w:rsid w:val="00E2376E"/>
    <w:rsid w:val="00E2476E"/>
    <w:rsid w:val="00E72D95"/>
    <w:rsid w:val="00E87822"/>
    <w:rsid w:val="00F25C91"/>
    <w:rsid w:val="00F27E20"/>
    <w:rsid w:val="00F40717"/>
    <w:rsid w:val="00F45B32"/>
    <w:rsid w:val="00F46418"/>
    <w:rsid w:val="00F746DC"/>
    <w:rsid w:val="00F75928"/>
    <w:rsid w:val="00F8369C"/>
    <w:rsid w:val="00F93124"/>
    <w:rsid w:val="00FA727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9B9A5"/>
  <w15:chartTrackingRefBased/>
  <w15:docId w15:val="{F4CF7ACE-A6AC-4686-8E2E-E849B9466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75C3"/>
    <w:pPr>
      <w:spacing w:line="276" w:lineRule="auto"/>
    </w:pPr>
    <w:rPr>
      <w:rFonts w:ascii="Calibri" w:eastAsia="Times New Roman" w:hAnsi="Calibri" w:cs="Times New Roman"/>
      <w:kern w:val="0"/>
      <w:sz w:val="21"/>
      <w:szCs w:val="21"/>
      <w:lang w:eastAsia="pt-BR"/>
      <w14:ligatures w14:val="none"/>
    </w:rPr>
  </w:style>
  <w:style w:type="paragraph" w:styleId="Ttulo1">
    <w:name w:val="heading 1"/>
    <w:basedOn w:val="Normal"/>
    <w:next w:val="Normal"/>
    <w:link w:val="Ttulo1Char"/>
    <w:uiPriority w:val="9"/>
    <w:qFormat/>
    <w:rsid w:val="00686E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686E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686EF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686EF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686EF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686EF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86EF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86EF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86EF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6EF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686EF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686EF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686EF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686EF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686EF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86EF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86EF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86EF5"/>
    <w:rPr>
      <w:rFonts w:eastAsiaTheme="majorEastAsia" w:cstheme="majorBidi"/>
      <w:color w:val="272727" w:themeColor="text1" w:themeTint="D8"/>
    </w:rPr>
  </w:style>
  <w:style w:type="paragraph" w:styleId="Ttulo">
    <w:name w:val="Title"/>
    <w:basedOn w:val="Normal"/>
    <w:next w:val="Normal"/>
    <w:link w:val="TtuloChar"/>
    <w:uiPriority w:val="10"/>
    <w:qFormat/>
    <w:rsid w:val="00686E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86EF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86EF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86EF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86EF5"/>
    <w:pPr>
      <w:spacing w:before="160"/>
      <w:jc w:val="center"/>
    </w:pPr>
    <w:rPr>
      <w:i/>
      <w:iCs/>
      <w:color w:val="404040" w:themeColor="text1" w:themeTint="BF"/>
    </w:rPr>
  </w:style>
  <w:style w:type="character" w:customStyle="1" w:styleId="CitaoChar">
    <w:name w:val="Citação Char"/>
    <w:basedOn w:val="Fontepargpadro"/>
    <w:link w:val="Citao"/>
    <w:uiPriority w:val="29"/>
    <w:rsid w:val="00686EF5"/>
    <w:rPr>
      <w:i/>
      <w:iCs/>
      <w:color w:val="404040" w:themeColor="text1" w:themeTint="BF"/>
    </w:rPr>
  </w:style>
  <w:style w:type="paragraph" w:styleId="PargrafodaLista">
    <w:name w:val="List Paragraph"/>
    <w:basedOn w:val="Normal"/>
    <w:uiPriority w:val="34"/>
    <w:qFormat/>
    <w:rsid w:val="00686EF5"/>
    <w:pPr>
      <w:ind w:left="720"/>
      <w:contextualSpacing/>
    </w:pPr>
  </w:style>
  <w:style w:type="character" w:styleId="nfaseIntensa">
    <w:name w:val="Intense Emphasis"/>
    <w:basedOn w:val="Fontepargpadro"/>
    <w:uiPriority w:val="21"/>
    <w:qFormat/>
    <w:rsid w:val="00686EF5"/>
    <w:rPr>
      <w:i/>
      <w:iCs/>
      <w:color w:val="2F5496" w:themeColor="accent1" w:themeShade="BF"/>
    </w:rPr>
  </w:style>
  <w:style w:type="paragraph" w:styleId="CitaoIntensa">
    <w:name w:val="Intense Quote"/>
    <w:basedOn w:val="Normal"/>
    <w:next w:val="Normal"/>
    <w:link w:val="CitaoIntensaChar"/>
    <w:uiPriority w:val="30"/>
    <w:qFormat/>
    <w:rsid w:val="00686E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686EF5"/>
    <w:rPr>
      <w:i/>
      <w:iCs/>
      <w:color w:val="2F5496" w:themeColor="accent1" w:themeShade="BF"/>
    </w:rPr>
  </w:style>
  <w:style w:type="character" w:styleId="RefernciaIntensa">
    <w:name w:val="Intense Reference"/>
    <w:basedOn w:val="Fontepargpadro"/>
    <w:uiPriority w:val="32"/>
    <w:qFormat/>
    <w:rsid w:val="00686EF5"/>
    <w:rPr>
      <w:b/>
      <w:bCs/>
      <w:smallCaps/>
      <w:color w:val="2F5496" w:themeColor="accent1" w:themeShade="BF"/>
      <w:spacing w:val="5"/>
    </w:rPr>
  </w:style>
  <w:style w:type="paragraph" w:styleId="Cabealho">
    <w:name w:val="header"/>
    <w:basedOn w:val="Normal"/>
    <w:link w:val="CabealhoChar"/>
    <w:uiPriority w:val="99"/>
    <w:rsid w:val="00E075C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075C3"/>
    <w:rPr>
      <w:rFonts w:ascii="Calibri" w:eastAsia="Times New Roman" w:hAnsi="Calibri" w:cs="Times New Roman"/>
      <w:kern w:val="0"/>
      <w:sz w:val="21"/>
      <w:szCs w:val="21"/>
      <w:lang w:eastAsia="pt-BR"/>
      <w14:ligatures w14:val="none"/>
    </w:rPr>
  </w:style>
  <w:style w:type="paragraph" w:styleId="Rodap">
    <w:name w:val="footer"/>
    <w:basedOn w:val="Normal"/>
    <w:link w:val="RodapChar"/>
    <w:uiPriority w:val="99"/>
    <w:rsid w:val="00E075C3"/>
    <w:pPr>
      <w:tabs>
        <w:tab w:val="center" w:pos="4252"/>
        <w:tab w:val="right" w:pos="8504"/>
      </w:tabs>
      <w:spacing w:after="0" w:line="240" w:lineRule="auto"/>
    </w:pPr>
  </w:style>
  <w:style w:type="character" w:customStyle="1" w:styleId="RodapChar">
    <w:name w:val="Rodapé Char"/>
    <w:basedOn w:val="Fontepargpadro"/>
    <w:link w:val="Rodap"/>
    <w:uiPriority w:val="99"/>
    <w:rsid w:val="00E075C3"/>
    <w:rPr>
      <w:rFonts w:ascii="Calibri" w:eastAsia="Times New Roman" w:hAnsi="Calibri" w:cs="Times New Roman"/>
      <w:kern w:val="0"/>
      <w:sz w:val="21"/>
      <w:szCs w:val="21"/>
      <w:lang w:eastAsia="pt-BR"/>
      <w14:ligatures w14:val="none"/>
    </w:rPr>
  </w:style>
  <w:style w:type="paragraph" w:styleId="NormalWeb">
    <w:name w:val="Normal (Web)"/>
    <w:basedOn w:val="Normal"/>
    <w:uiPriority w:val="99"/>
    <w:unhideWhenUsed/>
    <w:rsid w:val="00E075C3"/>
    <w:pPr>
      <w:spacing w:before="100" w:beforeAutospacing="1" w:after="100" w:afterAutospacing="1" w:line="240" w:lineRule="auto"/>
    </w:pPr>
    <w:rPr>
      <w:rFonts w:ascii="Times New Roman" w:eastAsiaTheme="minorEastAsia" w:hAnsi="Times New Roman"/>
      <w:sz w:val="24"/>
      <w:szCs w:val="24"/>
    </w:rPr>
  </w:style>
  <w:style w:type="character" w:styleId="Forte">
    <w:name w:val="Strong"/>
    <w:basedOn w:val="Fontepargpadro"/>
    <w:uiPriority w:val="22"/>
    <w:qFormat/>
    <w:rsid w:val="00E075C3"/>
    <w:rPr>
      <w:b/>
      <w:bCs/>
    </w:rPr>
  </w:style>
  <w:style w:type="paragraph" w:styleId="Corpodetexto">
    <w:name w:val="Body Text"/>
    <w:basedOn w:val="Normal"/>
    <w:link w:val="CorpodetextoChar"/>
    <w:rsid w:val="00E075C3"/>
    <w:pPr>
      <w:spacing w:after="120" w:line="240" w:lineRule="auto"/>
    </w:pPr>
    <w:rPr>
      <w:rFonts w:ascii="Times New Roman" w:hAnsi="Times New Roman"/>
      <w:sz w:val="24"/>
      <w:szCs w:val="24"/>
    </w:rPr>
  </w:style>
  <w:style w:type="character" w:customStyle="1" w:styleId="CorpodetextoChar">
    <w:name w:val="Corpo de texto Char"/>
    <w:basedOn w:val="Fontepargpadro"/>
    <w:link w:val="Corpodetexto"/>
    <w:rsid w:val="00E075C3"/>
    <w:rPr>
      <w:rFonts w:ascii="Times New Roman" w:eastAsia="Times New Roman" w:hAnsi="Times New Roman" w:cs="Times New Roman"/>
      <w:kern w:val="0"/>
      <w:lang w:eastAsia="pt-BR"/>
      <w14:ligatures w14:val="none"/>
    </w:rPr>
  </w:style>
  <w:style w:type="paragraph" w:customStyle="1" w:styleId="normalverdana">
    <w:name w:val="normalverdana"/>
    <w:basedOn w:val="Normal"/>
    <w:uiPriority w:val="99"/>
    <w:rsid w:val="00E075C3"/>
    <w:pPr>
      <w:spacing w:before="100" w:beforeAutospacing="1" w:after="100" w:afterAutospacing="1" w:line="240" w:lineRule="auto"/>
    </w:pPr>
    <w:rPr>
      <w:rFonts w:cs="Calibri"/>
      <w:sz w:val="24"/>
      <w:szCs w:val="24"/>
    </w:rPr>
  </w:style>
  <w:style w:type="paragraph" w:customStyle="1" w:styleId="textodocorpo0">
    <w:name w:val="textodocorpo0"/>
    <w:basedOn w:val="Normal"/>
    <w:rsid w:val="00E075C3"/>
    <w:pPr>
      <w:spacing w:before="100" w:beforeAutospacing="1" w:after="100" w:afterAutospacing="1" w:line="240" w:lineRule="auto"/>
    </w:pPr>
    <w:rPr>
      <w:rFonts w:ascii="Times New Roman" w:eastAsiaTheme="minorEastAsia" w:hAnsi="Times New Roman"/>
      <w:sz w:val="24"/>
      <w:szCs w:val="24"/>
    </w:rPr>
  </w:style>
  <w:style w:type="paragraph" w:customStyle="1" w:styleId="Corpodetexto21">
    <w:name w:val="Corpo de texto 21"/>
    <w:basedOn w:val="Normal"/>
    <w:rsid w:val="00E075C3"/>
    <w:pPr>
      <w:suppressAutoHyphens/>
      <w:spacing w:after="0" w:line="240" w:lineRule="atLeast"/>
      <w:jc w:val="both"/>
    </w:pPr>
    <w:rPr>
      <w:rFonts w:ascii="Arial" w:hAnsi="Arial" w:cs="Arial"/>
      <w:spacing w:val="16"/>
      <w:sz w:val="24"/>
      <w:szCs w:val="20"/>
      <w:lang w:eastAsia="ar-SA"/>
    </w:rPr>
  </w:style>
  <w:style w:type="character" w:styleId="Hyperlink">
    <w:name w:val="Hyperlink"/>
    <w:basedOn w:val="Fontepargpadro"/>
    <w:uiPriority w:val="99"/>
    <w:unhideWhenUsed/>
    <w:rsid w:val="00E075C3"/>
    <w:rPr>
      <w:color w:val="0000FF"/>
      <w:u w:val="single"/>
    </w:rPr>
  </w:style>
  <w:style w:type="paragraph" w:customStyle="1" w:styleId="autos">
    <w:name w:val="autos"/>
    <w:rsid w:val="00E075C3"/>
    <w:pPr>
      <w:spacing w:after="0" w:line="192" w:lineRule="auto"/>
      <w:ind w:left="289" w:right="74"/>
      <w:jc w:val="both"/>
    </w:pPr>
    <w:rPr>
      <w:rFonts w:ascii="Arial Unicode MS" w:eastAsia="Arial Unicode MS" w:hAnsi="Arial Unicode MS" w:cs="Times New Roman"/>
      <w:snapToGrid w:val="0"/>
      <w:color w:val="000000"/>
      <w:kern w:val="0"/>
      <w:szCs w:val="20"/>
      <w:lang w:eastAsia="pt-BR"/>
      <w14:ligatures w14:val="none"/>
    </w:rPr>
  </w:style>
  <w:style w:type="paragraph" w:styleId="Recuodecorpodetexto2">
    <w:name w:val="Body Text Indent 2"/>
    <w:basedOn w:val="Normal"/>
    <w:link w:val="Recuodecorpodetexto2Char"/>
    <w:uiPriority w:val="99"/>
    <w:semiHidden/>
    <w:unhideWhenUsed/>
    <w:rsid w:val="007E06C9"/>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7E06C9"/>
    <w:rPr>
      <w:rFonts w:ascii="Calibri" w:eastAsia="Times New Roman" w:hAnsi="Calibri" w:cs="Times New Roman"/>
      <w:kern w:val="0"/>
      <w:sz w:val="21"/>
      <w:szCs w:val="21"/>
      <w:lang w:eastAsia="pt-BR"/>
      <w14:ligatures w14:val="none"/>
    </w:rPr>
  </w:style>
  <w:style w:type="paragraph" w:styleId="Corpodetexto2">
    <w:name w:val="Body Text 2"/>
    <w:basedOn w:val="Normal"/>
    <w:link w:val="Corpodetexto2Char"/>
    <w:uiPriority w:val="99"/>
    <w:unhideWhenUsed/>
    <w:rsid w:val="00376888"/>
    <w:pPr>
      <w:spacing w:after="120" w:line="480" w:lineRule="auto"/>
    </w:pPr>
  </w:style>
  <w:style w:type="character" w:customStyle="1" w:styleId="Corpodetexto2Char">
    <w:name w:val="Corpo de texto 2 Char"/>
    <w:basedOn w:val="Fontepargpadro"/>
    <w:link w:val="Corpodetexto2"/>
    <w:uiPriority w:val="99"/>
    <w:rsid w:val="00376888"/>
    <w:rPr>
      <w:rFonts w:ascii="Calibri" w:eastAsia="Times New Roman" w:hAnsi="Calibri" w:cs="Times New Roman"/>
      <w:kern w:val="0"/>
      <w:sz w:val="21"/>
      <w:szCs w:val="21"/>
      <w:lang w:eastAsia="pt-BR"/>
      <w14:ligatures w14:val="none"/>
    </w:rPr>
  </w:style>
  <w:style w:type="paragraph" w:styleId="Recuodecorpodetexto3">
    <w:name w:val="Body Text Indent 3"/>
    <w:basedOn w:val="Normal"/>
    <w:link w:val="Recuodecorpodetexto3Char"/>
    <w:uiPriority w:val="99"/>
    <w:unhideWhenUsed/>
    <w:rsid w:val="00376888"/>
    <w:pPr>
      <w:spacing w:after="120"/>
      <w:ind w:left="283"/>
    </w:pPr>
    <w:rPr>
      <w:sz w:val="16"/>
      <w:szCs w:val="16"/>
    </w:rPr>
  </w:style>
  <w:style w:type="character" w:customStyle="1" w:styleId="Recuodecorpodetexto3Char">
    <w:name w:val="Recuo de corpo de texto 3 Char"/>
    <w:basedOn w:val="Fontepargpadro"/>
    <w:link w:val="Recuodecorpodetexto3"/>
    <w:uiPriority w:val="99"/>
    <w:rsid w:val="00376888"/>
    <w:rPr>
      <w:rFonts w:ascii="Calibri" w:eastAsia="Times New Roman" w:hAnsi="Calibri" w:cs="Times New Roman"/>
      <w:kern w:val="0"/>
      <w:sz w:val="16"/>
      <w:szCs w:val="16"/>
      <w:lang w:eastAsia="pt-BR"/>
      <w14:ligatures w14:val="none"/>
    </w:rPr>
  </w:style>
  <w:style w:type="paragraph" w:styleId="Recuodecorpodetexto">
    <w:name w:val="Body Text Indent"/>
    <w:basedOn w:val="Normal"/>
    <w:link w:val="RecuodecorpodetextoChar"/>
    <w:uiPriority w:val="99"/>
    <w:unhideWhenUsed/>
    <w:rsid w:val="00376888"/>
    <w:pPr>
      <w:spacing w:after="120"/>
      <w:ind w:left="283"/>
    </w:pPr>
  </w:style>
  <w:style w:type="character" w:customStyle="1" w:styleId="RecuodecorpodetextoChar">
    <w:name w:val="Recuo de corpo de texto Char"/>
    <w:basedOn w:val="Fontepargpadro"/>
    <w:link w:val="Recuodecorpodetexto"/>
    <w:uiPriority w:val="99"/>
    <w:rsid w:val="00376888"/>
    <w:rPr>
      <w:rFonts w:ascii="Calibri" w:eastAsia="Times New Roman" w:hAnsi="Calibri" w:cs="Times New Roman"/>
      <w:kern w:val="0"/>
      <w:sz w:val="21"/>
      <w:szCs w:val="21"/>
      <w:lang w:eastAsia="pt-BR"/>
      <w14:ligatures w14:val="none"/>
    </w:rPr>
  </w:style>
  <w:style w:type="table" w:styleId="Tabelacomgrade">
    <w:name w:val="Table Grid"/>
    <w:basedOn w:val="Tabelanormal"/>
    <w:uiPriority w:val="39"/>
    <w:rsid w:val="006D08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rsid w:val="005F562E"/>
    <w:pPr>
      <w:spacing w:after="0" w:line="240" w:lineRule="auto"/>
    </w:pPr>
    <w:rPr>
      <w:rFonts w:ascii="Times New Roman" w:eastAsiaTheme="minorHAns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10314</Words>
  <Characters>55698</Characters>
  <Application>Microsoft Office Word</Application>
  <DocSecurity>0</DocSecurity>
  <Lines>464</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Marchesi</dc:creator>
  <cp:keywords/>
  <dc:description/>
  <cp:lastModifiedBy>cadastro</cp:lastModifiedBy>
  <cp:revision>3</cp:revision>
  <dcterms:created xsi:type="dcterms:W3CDTF">2025-06-10T20:58:00Z</dcterms:created>
  <dcterms:modified xsi:type="dcterms:W3CDTF">2025-06-11T11:35:00Z</dcterms:modified>
</cp:coreProperties>
</file>